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673" w:rsidRDefault="005A5F51" w:rsidP="00E05D76">
      <w:pPr>
        <w:pStyle w:val="2"/>
      </w:pPr>
      <w:r>
        <w:t xml:space="preserve">Стартап «Українська держава»: </w:t>
      </w:r>
      <w:r w:rsidR="00F36ACA">
        <w:t xml:space="preserve">П’ятий </w:t>
      </w:r>
      <w:r>
        <w:t>проект</w:t>
      </w:r>
    </w:p>
    <w:p w:rsidR="005A5F51" w:rsidRDefault="005A5F51"/>
    <w:p w:rsidR="006B751C" w:rsidRDefault="00015E48" w:rsidP="00015E48">
      <w:pPr>
        <w:ind w:firstLine="0"/>
      </w:pPr>
      <w:r>
        <w:t xml:space="preserve">В Україні конкурують чотири головні проекти: </w:t>
      </w:r>
      <w:r w:rsidR="004408BA">
        <w:t>«</w:t>
      </w:r>
      <w:r>
        <w:t>радянський</w:t>
      </w:r>
      <w:r w:rsidR="004408BA">
        <w:t>»</w:t>
      </w:r>
      <w:r>
        <w:t xml:space="preserve">, </w:t>
      </w:r>
      <w:r w:rsidR="004408BA">
        <w:t>«</w:t>
      </w:r>
      <w:r>
        <w:t>російський</w:t>
      </w:r>
      <w:r w:rsidR="004408BA">
        <w:t>»</w:t>
      </w:r>
      <w:r>
        <w:t xml:space="preserve">, </w:t>
      </w:r>
      <w:r w:rsidR="004408BA">
        <w:t>«</w:t>
      </w:r>
      <w:r>
        <w:t>західний</w:t>
      </w:r>
      <w:r w:rsidR="004408BA">
        <w:t>»</w:t>
      </w:r>
      <w:r>
        <w:t xml:space="preserve"> і </w:t>
      </w:r>
      <w:r w:rsidR="004408BA">
        <w:t>«</w:t>
      </w:r>
      <w:r w:rsidR="006B751C">
        <w:t>бандерівський</w:t>
      </w:r>
      <w:r w:rsidR="004408BA">
        <w:t>». Їх об’є</w:t>
      </w:r>
      <w:r w:rsidR="006B751C">
        <w:t xml:space="preserve">днує те, що це проекти минулого, і те, що вони прискорено руйнуються. Це звільняє простір для </w:t>
      </w:r>
      <w:r w:rsidR="00C73924">
        <w:t xml:space="preserve">П’ятого </w:t>
      </w:r>
      <w:r w:rsidR="006B751C">
        <w:t xml:space="preserve">проекту. </w:t>
      </w:r>
      <w:r w:rsidR="004408BA">
        <w:t xml:space="preserve"> </w:t>
      </w:r>
    </w:p>
    <w:p w:rsidR="00B15BEE" w:rsidRDefault="00B15BEE" w:rsidP="008422AB">
      <w:pPr>
        <w:pStyle w:val="2"/>
      </w:pPr>
      <w:r>
        <w:t>Радянський проект</w:t>
      </w:r>
    </w:p>
    <w:p w:rsidR="00AF529B" w:rsidRDefault="00B15BEE" w:rsidP="00B15BEE">
      <w:pPr>
        <w:pStyle w:val="a3"/>
        <w:ind w:firstLine="0"/>
      </w:pPr>
      <w:r>
        <w:t xml:space="preserve">Найбільш реакційний, фанатичний і </w:t>
      </w:r>
      <w:r w:rsidR="00AF529B">
        <w:t>деструктивний</w:t>
      </w:r>
      <w:r>
        <w:t>. Він полягає у ліквідації української незалежності</w:t>
      </w:r>
      <w:r w:rsidR="00015E48">
        <w:t xml:space="preserve"> </w:t>
      </w:r>
      <w:r w:rsidR="00AF529B">
        <w:t>й</w:t>
      </w:r>
      <w:r>
        <w:t xml:space="preserve"> поверненні України до того </w:t>
      </w:r>
      <w:r w:rsidR="00AF529B">
        <w:t xml:space="preserve">рабського </w:t>
      </w:r>
      <w:r>
        <w:t xml:space="preserve">стану, в якому вона перебувала в Радянському Союзі. </w:t>
      </w:r>
      <w:r w:rsidR="006B751C">
        <w:t>А</w:t>
      </w:r>
      <w:r>
        <w:t>нексія Росією Криму</w:t>
      </w:r>
      <w:r w:rsidR="006B751C">
        <w:t xml:space="preserve"> – це </w:t>
      </w:r>
      <w:r w:rsidR="00704BEC">
        <w:t xml:space="preserve">реалізація цього проекту і, водночас, його </w:t>
      </w:r>
      <w:r w:rsidR="006B751C">
        <w:t>агонія.</w:t>
      </w:r>
      <w:r w:rsidR="00704BEC">
        <w:t xml:space="preserve"> </w:t>
      </w:r>
    </w:p>
    <w:p w:rsidR="002E0704" w:rsidRDefault="00704BEC" w:rsidP="00AF529B">
      <w:pPr>
        <w:pStyle w:val="Work"/>
      </w:pPr>
      <w:r>
        <w:t xml:space="preserve">Для ліквідації помилкової ідеї її треба реалізувати. Проросійськи налаштоване населення Криму має можливість на власній шкірі відчути «радянський рай» і назавжди позбутися ностальгії за ним. Що стосується решти населення України, то воно отримало мобілізуючу мету для здійснення реваншу – повернення Криму. </w:t>
      </w:r>
      <w:r w:rsidR="00AF529B">
        <w:t>Можливо, що саме з Криму почнеться розпад РФ.</w:t>
      </w:r>
    </w:p>
    <w:p w:rsidR="002E0704" w:rsidRDefault="002E0704" w:rsidP="008422AB">
      <w:pPr>
        <w:pStyle w:val="2"/>
      </w:pPr>
      <w:r>
        <w:t>Російський проект</w:t>
      </w:r>
    </w:p>
    <w:p w:rsidR="005958D3" w:rsidRDefault="002E0704" w:rsidP="002E0704">
      <w:pPr>
        <w:pStyle w:val="a3"/>
        <w:ind w:firstLine="0"/>
      </w:pPr>
      <w:r>
        <w:t xml:space="preserve">Перетворення України на маріонеткову державу, повністю підконтрольну Москві. Цей проект різко посилився за правління Януковича, а </w:t>
      </w:r>
      <w:r w:rsidR="00AF529B">
        <w:t>після</w:t>
      </w:r>
      <w:r>
        <w:t xml:space="preserve"> Майдан</w:t>
      </w:r>
      <w:r w:rsidR="00AF529B">
        <w:t>у</w:t>
      </w:r>
      <w:r>
        <w:t>-2014</w:t>
      </w:r>
      <w:r w:rsidR="00AF529B">
        <w:t xml:space="preserve"> набув форми відвертого силового тиску</w:t>
      </w:r>
      <w:r>
        <w:t xml:space="preserve">. </w:t>
      </w:r>
      <w:r w:rsidR="007415A5">
        <w:t xml:space="preserve">Проте </w:t>
      </w:r>
      <w:r w:rsidR="00493FC1">
        <w:t>цей шантаж</w:t>
      </w:r>
      <w:r w:rsidR="007415A5">
        <w:t xml:space="preserve"> призвів до зворотних наслідків: терміново відновлюється українська армія, населення почало </w:t>
      </w:r>
      <w:r w:rsidR="00493FC1">
        <w:t xml:space="preserve">самостійно </w:t>
      </w:r>
      <w:r w:rsidR="007415A5">
        <w:t xml:space="preserve">озброюватися і навчатися військовій справі, у школах почали відновлювати військово-патріотичну підготовку, Росія </w:t>
      </w:r>
      <w:r w:rsidR="00E05D76">
        <w:t>с</w:t>
      </w:r>
      <w:r w:rsidR="007415A5">
        <w:t>прийма</w:t>
      </w:r>
      <w:r w:rsidR="00E05D76">
        <w:t>ється</w:t>
      </w:r>
      <w:r w:rsidR="007415A5">
        <w:t xml:space="preserve"> як ворожа держава, зруйновано міф про братерську дружбу. </w:t>
      </w:r>
    </w:p>
    <w:p w:rsidR="002E0704" w:rsidRDefault="005958D3" w:rsidP="005958D3">
      <w:pPr>
        <w:pStyle w:val="Work"/>
      </w:pPr>
      <w:r>
        <w:t xml:space="preserve">Руйнування </w:t>
      </w:r>
      <w:r w:rsidR="0009314C">
        <w:t xml:space="preserve">обох московських проектів (радянського і російського) розпочав ще Янукович, </w:t>
      </w:r>
      <w:hyperlink r:id="rId5" w:history="1">
        <w:r w:rsidR="0009314C" w:rsidRPr="0009314C">
          <w:rPr>
            <w:rStyle w:val="a5"/>
          </w:rPr>
          <w:t>доводячи їх до абсурду</w:t>
        </w:r>
      </w:hyperlink>
      <w:r w:rsidR="0009314C">
        <w:t xml:space="preserve">. Московська агресія 2014 року ставить на них остаточну крапку. </w:t>
      </w:r>
      <w:r w:rsidR="00AF529B">
        <w:t xml:space="preserve">Як і </w:t>
      </w:r>
      <w:r w:rsidR="007415A5">
        <w:t>радянський</w:t>
      </w:r>
      <w:r w:rsidR="00AF529B">
        <w:t xml:space="preserve">, </w:t>
      </w:r>
      <w:r w:rsidR="007415A5">
        <w:t>російський</w:t>
      </w:r>
      <w:r w:rsidR="00AF529B">
        <w:t xml:space="preserve"> проект передбачає перетворення України на периферію Московської імперії.</w:t>
      </w:r>
    </w:p>
    <w:p w:rsidR="002E0704" w:rsidRDefault="002E0704" w:rsidP="008422AB">
      <w:pPr>
        <w:pStyle w:val="2"/>
      </w:pPr>
      <w:r>
        <w:t>Західний проект</w:t>
      </w:r>
    </w:p>
    <w:p w:rsidR="00E05D76" w:rsidRDefault="00B169BF" w:rsidP="002E0704">
      <w:pPr>
        <w:pStyle w:val="a3"/>
        <w:ind w:firstLine="0"/>
      </w:pPr>
      <w:r>
        <w:t xml:space="preserve">Він передбачає </w:t>
      </w:r>
      <w:r w:rsidR="002E0704">
        <w:t>«</w:t>
      </w:r>
      <w:r>
        <w:t>з</w:t>
      </w:r>
      <w:r w:rsidR="002E0704">
        <w:t>мін</w:t>
      </w:r>
      <w:r>
        <w:t>у</w:t>
      </w:r>
      <w:r w:rsidR="002E0704">
        <w:t xml:space="preserve"> господаря» і перетворення України на периферію Західної цивілізації </w:t>
      </w:r>
      <w:r w:rsidR="004E7387">
        <w:t xml:space="preserve">з </w:t>
      </w:r>
      <w:r w:rsidR="00EA2921">
        <w:t>поступовим втягування</w:t>
      </w:r>
      <w:r w:rsidR="004E7387">
        <w:t>м у Євросоюз і, як логічне продовження, НАТО.</w:t>
      </w:r>
      <w:r w:rsidR="00EA2921">
        <w:t xml:space="preserve"> Цей проект, уособлений Турчиновим та Яценюком,  перехопив управління </w:t>
      </w:r>
      <w:r w:rsidR="00493FC1">
        <w:t xml:space="preserve">Україною </w:t>
      </w:r>
      <w:r w:rsidR="00EA2921">
        <w:t xml:space="preserve">після </w:t>
      </w:r>
      <w:proofErr w:type="spellStart"/>
      <w:r w:rsidR="00EA2921">
        <w:t>антикримінального</w:t>
      </w:r>
      <w:proofErr w:type="spellEnd"/>
      <w:r w:rsidR="00EA2921">
        <w:t xml:space="preserve"> повстання </w:t>
      </w:r>
      <w:r w:rsidR="00493FC1">
        <w:t xml:space="preserve">українців </w:t>
      </w:r>
      <w:r w:rsidR="00EA2921">
        <w:t xml:space="preserve">і скинення </w:t>
      </w:r>
      <w:r w:rsidR="00493FC1">
        <w:t xml:space="preserve">ними </w:t>
      </w:r>
      <w:r w:rsidR="00EA2921">
        <w:t xml:space="preserve">Януковича. </w:t>
      </w:r>
    </w:p>
    <w:p w:rsidR="002E0704" w:rsidRDefault="009501D7" w:rsidP="00C644A9">
      <w:pPr>
        <w:pStyle w:val="Work"/>
      </w:pPr>
      <w:r>
        <w:t xml:space="preserve">Президентські вибори </w:t>
      </w:r>
      <w:r w:rsidR="00D77B3A">
        <w:t xml:space="preserve">2014 р. мають </w:t>
      </w:r>
      <w:r w:rsidR="00715D62">
        <w:t xml:space="preserve">на меті </w:t>
      </w:r>
      <w:r w:rsidR="00D77B3A">
        <w:t xml:space="preserve">зафіксувати </w:t>
      </w:r>
      <w:r w:rsidR="00715D62">
        <w:t xml:space="preserve">перемогу Західного проекту </w:t>
      </w:r>
      <w:r w:rsidR="00D77B3A">
        <w:t xml:space="preserve">ціною втрати Україною Криму. </w:t>
      </w:r>
      <w:r w:rsidR="00C644A9">
        <w:t>Н</w:t>
      </w:r>
      <w:r w:rsidR="00715D62">
        <w:t xml:space="preserve">асправді почався розпад Західного проекту, адже прозахідна влада </w:t>
      </w:r>
      <w:r w:rsidR="00150DA4">
        <w:t>щодня демонструє брехливість своїх обіцянок щодо люстрації, повернення награбованого, покарання злочинців, боротьби з корупцією. Головне досягнення влади – отримання нових кредитів</w:t>
      </w:r>
      <w:r w:rsidR="00B169BF">
        <w:t xml:space="preserve"> (тобто накопичення боргів)</w:t>
      </w:r>
      <w:r w:rsidR="00E05D76">
        <w:t>.</w:t>
      </w:r>
      <w:r w:rsidR="00150DA4">
        <w:t xml:space="preserve"> </w:t>
      </w:r>
      <w:r w:rsidR="00E05D76">
        <w:t xml:space="preserve">Перший </w:t>
      </w:r>
      <w:r w:rsidR="00150DA4">
        <w:t xml:space="preserve">демонстративний крок </w:t>
      </w:r>
      <w:r w:rsidR="00E05D76">
        <w:t xml:space="preserve">нової влади </w:t>
      </w:r>
      <w:r w:rsidR="00150DA4">
        <w:t xml:space="preserve">– брутальне політичне убивство Олександра </w:t>
      </w:r>
      <w:proofErr w:type="spellStart"/>
      <w:r w:rsidR="00150DA4">
        <w:t>Музичка</w:t>
      </w:r>
      <w:proofErr w:type="spellEnd"/>
      <w:r w:rsidR="00566929">
        <w:t xml:space="preserve"> (такого не було навіть за Януковича)</w:t>
      </w:r>
      <w:r w:rsidR="00150DA4">
        <w:t xml:space="preserve">. </w:t>
      </w:r>
      <w:r w:rsidR="00E05D76">
        <w:t>В</w:t>
      </w:r>
      <w:r w:rsidR="00C644A9">
        <w:t xml:space="preserve">супереч учорашній риториці, дії </w:t>
      </w:r>
      <w:r w:rsidR="00150DA4">
        <w:t xml:space="preserve">нової влади спрямовані не </w:t>
      </w:r>
      <w:r w:rsidR="00C644A9">
        <w:t>на повернення награбованого попередн</w:t>
      </w:r>
      <w:r w:rsidR="00E05D76">
        <w:t>иками</w:t>
      </w:r>
      <w:r w:rsidR="00C644A9">
        <w:t>, а проти своїх вчорашніх союзників –</w:t>
      </w:r>
      <w:r w:rsidR="00B169BF">
        <w:t xml:space="preserve"> </w:t>
      </w:r>
      <w:r w:rsidR="00C644A9">
        <w:t xml:space="preserve">українських націоналістів. </w:t>
      </w:r>
      <w:r w:rsidR="00150DA4">
        <w:t xml:space="preserve"> </w:t>
      </w:r>
      <w:r w:rsidR="004E7387">
        <w:t xml:space="preserve">  </w:t>
      </w:r>
      <w:r w:rsidR="002E0704">
        <w:t xml:space="preserve"> </w:t>
      </w:r>
    </w:p>
    <w:p w:rsidR="002E0704" w:rsidRDefault="00B169BF" w:rsidP="008422AB">
      <w:pPr>
        <w:pStyle w:val="2"/>
      </w:pPr>
      <w:r>
        <w:lastRenderedPageBreak/>
        <w:t>Бандерівський</w:t>
      </w:r>
      <w:r w:rsidR="00EA2921">
        <w:t xml:space="preserve"> проект</w:t>
      </w:r>
    </w:p>
    <w:p w:rsidR="00F208B7" w:rsidRDefault="00566929" w:rsidP="00EA2921">
      <w:pPr>
        <w:ind w:firstLine="0"/>
      </w:pPr>
      <w:r>
        <w:t>Його найяскравішими виразниками є «Правий сектор» і ВО «Свобода», які офіційно дотримуються бандерівської ідеології. Цей проект</w:t>
      </w:r>
      <w:r w:rsidR="00B169BF">
        <w:t xml:space="preserve"> ще називають «націоналістичним», але це не </w:t>
      </w:r>
      <w:r>
        <w:t>точно</w:t>
      </w:r>
      <w:r w:rsidR="00B169BF">
        <w:t xml:space="preserve">, адже </w:t>
      </w:r>
      <w:r w:rsidR="005E0604">
        <w:t xml:space="preserve">український націоналізм </w:t>
      </w:r>
      <w:r w:rsidR="00F208B7">
        <w:t xml:space="preserve">– явище </w:t>
      </w:r>
      <w:r w:rsidR="005E0604">
        <w:t xml:space="preserve">значно ширше і глибше. </w:t>
      </w:r>
      <w:r>
        <w:t>Просто сьогодні в українському націоналізм</w:t>
      </w:r>
      <w:r w:rsidR="00F208B7">
        <w:t>і</w:t>
      </w:r>
      <w:r>
        <w:t xml:space="preserve"> домінує бандерівський напрямок. </w:t>
      </w:r>
    </w:p>
    <w:p w:rsidR="009C5FF4" w:rsidRDefault="00F208B7" w:rsidP="009C5FF4">
      <w:pPr>
        <w:pStyle w:val="Work"/>
      </w:pPr>
      <w:r>
        <w:t>Націоналізм</w:t>
      </w:r>
      <w:r w:rsidR="00566929">
        <w:t xml:space="preserve"> був </w:t>
      </w:r>
      <w:r w:rsidR="00AA22B1">
        <w:t xml:space="preserve">головним рушієм </w:t>
      </w:r>
      <w:proofErr w:type="spellStart"/>
      <w:r w:rsidR="00AA22B1">
        <w:t>антикримінального</w:t>
      </w:r>
      <w:proofErr w:type="spellEnd"/>
      <w:r w:rsidR="00AA22B1">
        <w:t xml:space="preserve"> повстання, але</w:t>
      </w:r>
      <w:r w:rsidR="00566929">
        <w:t>, «з невідомих причин»</w:t>
      </w:r>
      <w:r w:rsidR="00AA22B1">
        <w:t xml:space="preserve"> поступився ініціативою Західному проекту. </w:t>
      </w:r>
      <w:r w:rsidR="009501D7">
        <w:t xml:space="preserve">Понад те: владна верхівка, приведена до влади націоналістами, почала </w:t>
      </w:r>
      <w:r w:rsidR="00566929">
        <w:t xml:space="preserve">репресії </w:t>
      </w:r>
      <w:r>
        <w:t>проти</w:t>
      </w:r>
      <w:r w:rsidR="009501D7">
        <w:t xml:space="preserve"> націоналістичного активу.</w:t>
      </w:r>
      <w:r w:rsidR="00D77B3A">
        <w:t xml:space="preserve"> На президентських виборах 2014 року націоналістичний проект не має шансів. </w:t>
      </w:r>
    </w:p>
    <w:p w:rsidR="009501D7" w:rsidRDefault="009C5FF4" w:rsidP="009C5FF4">
      <w:pPr>
        <w:pStyle w:val="Work"/>
      </w:pPr>
      <w:r>
        <w:t xml:space="preserve">Отже, саме час </w:t>
      </w:r>
      <w:r w:rsidR="0087531E">
        <w:t xml:space="preserve">провести «розбір польотів» і </w:t>
      </w:r>
      <w:r>
        <w:t xml:space="preserve">відверто поговорити про причини поразки. Раніше </w:t>
      </w:r>
      <w:r w:rsidR="00C73F30">
        <w:t>ц</w:t>
      </w:r>
      <w:r w:rsidR="0087531E">
        <w:t>ього не можна</w:t>
      </w:r>
      <w:r w:rsidR="0087531E" w:rsidRPr="0087531E">
        <w:t xml:space="preserve"> </w:t>
      </w:r>
      <w:r w:rsidR="0087531E">
        <w:t>було робити:</w:t>
      </w:r>
      <w:r w:rsidR="00C73F30">
        <w:t xml:space="preserve"> </w:t>
      </w:r>
      <w:r w:rsidR="0087531E">
        <w:t>п</w:t>
      </w:r>
      <w:r>
        <w:t>отрібна була консолідація</w:t>
      </w:r>
      <w:r w:rsidR="00F208B7">
        <w:t xml:space="preserve">. </w:t>
      </w:r>
      <w:r w:rsidR="0087531E">
        <w:t xml:space="preserve">Тепер уже можна і навіть необхідно, інакше знову наступатимемо на ті ж самі граблі. </w:t>
      </w:r>
      <w:r>
        <w:t xml:space="preserve"> </w:t>
      </w:r>
      <w:r w:rsidR="0087531E">
        <w:t xml:space="preserve"> </w:t>
      </w:r>
      <w:r>
        <w:t xml:space="preserve"> </w:t>
      </w:r>
    </w:p>
    <w:p w:rsidR="00EA2921" w:rsidRPr="00EA2921" w:rsidRDefault="009501D7" w:rsidP="008422AB">
      <w:pPr>
        <w:pStyle w:val="2"/>
      </w:pPr>
      <w:r>
        <w:t xml:space="preserve">Слабкість </w:t>
      </w:r>
      <w:r w:rsidR="00D55E6D">
        <w:t>бандерівського</w:t>
      </w:r>
      <w:r>
        <w:t xml:space="preserve"> проекту  </w:t>
      </w:r>
      <w:r w:rsidR="00AA22B1">
        <w:t xml:space="preserve">  </w:t>
      </w:r>
      <w:r w:rsidR="00734683">
        <w:t xml:space="preserve"> </w:t>
      </w:r>
    </w:p>
    <w:p w:rsidR="002E0704" w:rsidRDefault="004C3251" w:rsidP="009501D7">
      <w:pPr>
        <w:pStyle w:val="a3"/>
        <w:ind w:firstLine="0"/>
      </w:pPr>
      <w:r>
        <w:t xml:space="preserve">Націоналісти </w:t>
      </w:r>
      <w:r w:rsidR="0087531E">
        <w:t xml:space="preserve">виявилися </w:t>
      </w:r>
      <w:r w:rsidR="00561F3D">
        <w:t>ефективн</w:t>
      </w:r>
      <w:r w:rsidR="0087531E">
        <w:t>ими</w:t>
      </w:r>
      <w:r w:rsidR="00561F3D">
        <w:t xml:space="preserve"> проти зовнішніх</w:t>
      </w:r>
      <w:r>
        <w:t xml:space="preserve"> ворогів, але беззахисн</w:t>
      </w:r>
      <w:r w:rsidR="0087531E">
        <w:t>ими</w:t>
      </w:r>
      <w:r>
        <w:t xml:space="preserve"> проти внутрішнього ворога</w:t>
      </w:r>
      <w:r w:rsidR="00561F3D">
        <w:t>, про існування якого вони й не здогадуються. Цей ворог має духовно-світоглядну природу</w:t>
      </w:r>
      <w:r w:rsidR="00BA1CB8">
        <w:t>. В релігійних термінах він називається «сатаною» (противником) і «дияволом» (брехуном).</w:t>
      </w:r>
      <w:r w:rsidR="00561F3D">
        <w:t xml:space="preserve"> </w:t>
      </w:r>
      <w:r w:rsidR="00BA1CB8">
        <w:t xml:space="preserve">Завдяки </w:t>
      </w:r>
      <w:r w:rsidR="00323DC8">
        <w:t>йому</w:t>
      </w:r>
      <w:r w:rsidR="00BA1CB8">
        <w:t xml:space="preserve"> </w:t>
      </w:r>
      <w:r w:rsidR="00561F3D">
        <w:t xml:space="preserve">всі героїчні зусилля і неймовірна саможертовність </w:t>
      </w:r>
      <w:r w:rsidR="00D55E6D">
        <w:t xml:space="preserve">українців </w:t>
      </w:r>
      <w:r w:rsidR="00561F3D">
        <w:t xml:space="preserve">завершуються тим самим – </w:t>
      </w:r>
      <w:r w:rsidR="00BA1CB8">
        <w:t xml:space="preserve">великими втратами і поразкою. Цей внутрішній ворог має </w:t>
      </w:r>
      <w:r w:rsidR="00256207">
        <w:t>три</w:t>
      </w:r>
      <w:r w:rsidR="00BA1CB8">
        <w:t xml:space="preserve"> </w:t>
      </w:r>
      <w:r w:rsidR="00E83161">
        <w:t xml:space="preserve">головні </w:t>
      </w:r>
      <w:r w:rsidR="00BA1CB8">
        <w:t xml:space="preserve">складники: 1) </w:t>
      </w:r>
      <w:proofErr w:type="spellStart"/>
      <w:r w:rsidR="00BA1CB8">
        <w:t>іудохристиянство</w:t>
      </w:r>
      <w:proofErr w:type="spellEnd"/>
      <w:r w:rsidR="00BA1CB8">
        <w:t>, 2) бандерівщина</w:t>
      </w:r>
      <w:r w:rsidR="00256207">
        <w:t xml:space="preserve">, 3) символіка </w:t>
      </w:r>
      <w:r w:rsidR="00323DC8">
        <w:t>самознищення</w:t>
      </w:r>
      <w:r w:rsidR="00256207">
        <w:t>.</w:t>
      </w:r>
      <w:r w:rsidR="007565ED">
        <w:t xml:space="preserve"> </w:t>
      </w:r>
      <w:r w:rsidR="00886CBE">
        <w:t>Це ті складники, на які опирається і ВО «Свобода», і «Правий сектор» зі своїм головним сайтом «</w:t>
      </w:r>
      <w:hyperlink r:id="rId6" w:history="1">
        <w:r w:rsidR="00886CBE" w:rsidRPr="00D607FA">
          <w:rPr>
            <w:rStyle w:val="a5"/>
          </w:rPr>
          <w:t>Бандерівець</w:t>
        </w:r>
      </w:hyperlink>
      <w:r w:rsidR="00886CBE">
        <w:t>»</w:t>
      </w:r>
      <w:r w:rsidR="00D607FA">
        <w:t>.</w:t>
      </w:r>
      <w:r w:rsidR="00886CBE">
        <w:t xml:space="preserve">  </w:t>
      </w:r>
      <w:r w:rsidR="00BA1CB8">
        <w:t xml:space="preserve"> </w:t>
      </w:r>
    </w:p>
    <w:p w:rsidR="002E0704" w:rsidRDefault="00966183" w:rsidP="008422AB">
      <w:pPr>
        <w:pStyle w:val="2"/>
      </w:pPr>
      <w:r>
        <w:t>Іудохристиянство</w:t>
      </w:r>
    </w:p>
    <w:p w:rsidR="009C5FF4" w:rsidRDefault="007D145A" w:rsidP="00966183">
      <w:pPr>
        <w:ind w:firstLine="0"/>
      </w:pPr>
      <w:hyperlink r:id="rId7" w:history="1">
        <w:r w:rsidR="00966183" w:rsidRPr="0027499A">
          <w:rPr>
            <w:rStyle w:val="a5"/>
          </w:rPr>
          <w:t>Іудохристиянс</w:t>
        </w:r>
        <w:r w:rsidR="007D0B68" w:rsidRPr="0027499A">
          <w:rPr>
            <w:rStyle w:val="a5"/>
          </w:rPr>
          <w:t>тво</w:t>
        </w:r>
      </w:hyperlink>
      <w:r w:rsidR="00966183">
        <w:t xml:space="preserve"> – це інформаційно-духовна зброя, розроблена </w:t>
      </w:r>
      <w:r w:rsidR="00D55E6D">
        <w:t xml:space="preserve">майже 2 тисячоліття тому </w:t>
      </w:r>
      <w:r w:rsidR="00966183">
        <w:t xml:space="preserve">сектою фарисеїв для знищення арійського </w:t>
      </w:r>
      <w:proofErr w:type="spellStart"/>
      <w:r w:rsidR="00966183">
        <w:t>хрестиянства</w:t>
      </w:r>
      <w:proofErr w:type="spellEnd"/>
      <w:r w:rsidR="00966183">
        <w:t xml:space="preserve"> </w:t>
      </w:r>
      <w:r w:rsidR="007D0B68">
        <w:t xml:space="preserve">(аріанства) </w:t>
      </w:r>
      <w:r w:rsidR="00966183">
        <w:t xml:space="preserve">і </w:t>
      </w:r>
      <w:r w:rsidR="00CC4CB0">
        <w:t>підкорення народів</w:t>
      </w:r>
      <w:r w:rsidR="00966183">
        <w:t xml:space="preserve">. </w:t>
      </w:r>
      <w:r w:rsidR="007D0B68">
        <w:t>Г</w:t>
      </w:r>
      <w:r w:rsidR="00966183">
        <w:t xml:space="preserve">оловне призначення </w:t>
      </w:r>
      <w:r w:rsidR="007D0B68">
        <w:t xml:space="preserve">цієї зброї </w:t>
      </w:r>
      <w:r w:rsidR="00966183">
        <w:t>– зараження об’єкта агресії</w:t>
      </w:r>
      <w:r w:rsidR="00256207">
        <w:t xml:space="preserve"> і</w:t>
      </w:r>
      <w:r w:rsidR="00966183">
        <w:t xml:space="preserve"> </w:t>
      </w:r>
      <w:r w:rsidR="007D0B68">
        <w:t xml:space="preserve">його </w:t>
      </w:r>
      <w:r w:rsidR="00966183">
        <w:t xml:space="preserve">опускання на </w:t>
      </w:r>
      <w:r w:rsidR="007D0B68">
        <w:t xml:space="preserve">найнижчий </w:t>
      </w:r>
      <w:r w:rsidR="00966183">
        <w:t>енергетичний рівень</w:t>
      </w:r>
      <w:r w:rsidR="00256207">
        <w:t xml:space="preserve"> – </w:t>
      </w:r>
      <w:r w:rsidR="00256207" w:rsidRPr="00256207">
        <w:t>у Простір страждань</w:t>
      </w:r>
      <w:r w:rsidR="00256207">
        <w:t xml:space="preserve">. Це простір негативних подій: від пасивного мучеництва до самоліквідації. </w:t>
      </w:r>
    </w:p>
    <w:p w:rsidR="00323DC8" w:rsidRDefault="00D55E6D" w:rsidP="009C5FF4">
      <w:pPr>
        <w:pStyle w:val="Work"/>
      </w:pPr>
      <w:r>
        <w:t>Треба</w:t>
      </w:r>
      <w:r w:rsidR="00BF01DE">
        <w:t xml:space="preserve"> знати, що вчення Ісуса Хреста було розвитком Арійської традиції, римський імператор </w:t>
      </w:r>
      <w:hyperlink r:id="rId8" w:history="1">
        <w:r w:rsidR="00BF01DE" w:rsidRPr="00D6077C">
          <w:rPr>
            <w:rStyle w:val="a5"/>
          </w:rPr>
          <w:t>Костянтин Великий</w:t>
        </w:r>
      </w:hyperlink>
      <w:r w:rsidR="00BF01DE">
        <w:t xml:space="preserve"> був </w:t>
      </w:r>
      <w:proofErr w:type="spellStart"/>
      <w:r w:rsidR="00BF01DE">
        <w:t>аріанином</w:t>
      </w:r>
      <w:proofErr w:type="spellEnd"/>
      <w:r w:rsidR="00BF01DE">
        <w:t xml:space="preserve">, </w:t>
      </w:r>
      <w:r>
        <w:t xml:space="preserve">а </w:t>
      </w:r>
      <w:r w:rsidR="0027499A">
        <w:t xml:space="preserve">Володимир </w:t>
      </w:r>
      <w:r w:rsidR="00BF01DE">
        <w:t xml:space="preserve">Великий </w:t>
      </w:r>
      <w:hyperlink r:id="rId9" w:history="1">
        <w:r w:rsidR="0027499A" w:rsidRPr="00BF01DE">
          <w:rPr>
            <w:rStyle w:val="a5"/>
          </w:rPr>
          <w:t>хрестив Русь в аріанство</w:t>
        </w:r>
      </w:hyperlink>
      <w:r w:rsidR="0027499A">
        <w:t xml:space="preserve">. </w:t>
      </w:r>
      <w:r w:rsidR="00CC4CB0">
        <w:t xml:space="preserve">Іудохристиянство було запроваджене </w:t>
      </w:r>
      <w:hyperlink r:id="rId10" w:history="1">
        <w:r w:rsidR="00CC4CB0" w:rsidRPr="0027499A">
          <w:rPr>
            <w:rStyle w:val="a5"/>
          </w:rPr>
          <w:t xml:space="preserve">Ярославом Мудрим </w:t>
        </w:r>
        <w:r w:rsidR="0027499A" w:rsidRPr="0027499A">
          <w:rPr>
            <w:rStyle w:val="a5"/>
          </w:rPr>
          <w:t>у 1039 році</w:t>
        </w:r>
      </w:hyperlink>
      <w:r w:rsidR="0027499A">
        <w:t xml:space="preserve"> – після винищення </w:t>
      </w:r>
      <w:r w:rsidR="00BF01DE">
        <w:t xml:space="preserve">ним </w:t>
      </w:r>
      <w:r w:rsidR="0027499A">
        <w:t xml:space="preserve">династії Володимира Великого. </w:t>
      </w:r>
      <w:r w:rsidR="00D6077C">
        <w:t xml:space="preserve">Аріанство відродилося в часи </w:t>
      </w:r>
      <w:hyperlink r:id="rId11" w:history="1">
        <w:r w:rsidR="00D6077C" w:rsidRPr="00D6077C">
          <w:rPr>
            <w:rStyle w:val="a5"/>
          </w:rPr>
          <w:t>козацької революції</w:t>
        </w:r>
      </w:hyperlink>
      <w:r w:rsidR="00D6077C">
        <w:t xml:space="preserve">, але після московської окупації було майже цілком заглушене </w:t>
      </w:r>
      <w:proofErr w:type="spellStart"/>
      <w:r w:rsidR="00D6077C">
        <w:t>іудохристиянством</w:t>
      </w:r>
      <w:proofErr w:type="spellEnd"/>
      <w:r w:rsidR="00D6077C">
        <w:t xml:space="preserve">. </w:t>
      </w:r>
      <w:r w:rsidR="0027499A">
        <w:t xml:space="preserve"> </w:t>
      </w:r>
    </w:p>
    <w:p w:rsidR="00323DC8" w:rsidRDefault="00323DC8" w:rsidP="008422AB">
      <w:pPr>
        <w:pStyle w:val="2"/>
      </w:pPr>
      <w:r>
        <w:t>Бандерівщина</w:t>
      </w:r>
      <w:r w:rsidR="00FD7AB9">
        <w:t xml:space="preserve"> – проект поразки</w:t>
      </w:r>
    </w:p>
    <w:p w:rsidR="00D55E6D" w:rsidRDefault="00323DC8" w:rsidP="00323DC8">
      <w:pPr>
        <w:pStyle w:val="a3"/>
        <w:ind w:firstLine="0"/>
      </w:pPr>
      <w:r>
        <w:t xml:space="preserve">Організація </w:t>
      </w:r>
      <w:hyperlink r:id="rId12" w:history="1">
        <w:r w:rsidRPr="00A04709">
          <w:rPr>
            <w:rStyle w:val="a5"/>
          </w:rPr>
          <w:t>Степана Бандери</w:t>
        </w:r>
      </w:hyperlink>
      <w:r>
        <w:t xml:space="preserve"> була створена </w:t>
      </w:r>
      <w:hyperlink r:id="rId13" w:history="1">
        <w:r w:rsidRPr="008331B0">
          <w:rPr>
            <w:rStyle w:val="a5"/>
          </w:rPr>
          <w:t>в лютому 1940 року</w:t>
        </w:r>
      </w:hyperlink>
      <w:r>
        <w:t xml:space="preserve"> агентом НКВД з 1926 року </w:t>
      </w:r>
      <w:hyperlink r:id="rId14" w:history="1">
        <w:proofErr w:type="spellStart"/>
        <w:r w:rsidRPr="00072DBA">
          <w:rPr>
            <w:rStyle w:val="a5"/>
          </w:rPr>
          <w:t>Ріхардом</w:t>
        </w:r>
        <w:proofErr w:type="spellEnd"/>
        <w:r w:rsidRPr="00072DBA">
          <w:rPr>
            <w:rStyle w:val="a5"/>
          </w:rPr>
          <w:t xml:space="preserve"> Яри</w:t>
        </w:r>
      </w:hyperlink>
      <w:r>
        <w:t xml:space="preserve">. </w:t>
      </w:r>
      <w:r w:rsidR="00EC5715">
        <w:t xml:space="preserve">Мета організації: руйнування зсередини українського націоналістичного руху і </w:t>
      </w:r>
      <w:hyperlink r:id="rId15" w:history="1">
        <w:r w:rsidR="00EC5715" w:rsidRPr="002051DF">
          <w:rPr>
            <w:rStyle w:val="a5"/>
          </w:rPr>
          <w:t>українсько-німецького союзу</w:t>
        </w:r>
      </w:hyperlink>
      <w:r w:rsidR="00EC5715">
        <w:t xml:space="preserve"> через нацьковування одних на других. </w:t>
      </w:r>
      <w:r w:rsidR="008331B0">
        <w:t>Ідея НКВД полягала в тому, що</w:t>
      </w:r>
      <w:r w:rsidR="000000BB">
        <w:t>б</w:t>
      </w:r>
      <w:r w:rsidR="008331B0">
        <w:t xml:space="preserve"> для руйнування Організації Український Націоналістів (ОУН) створ</w:t>
      </w:r>
      <w:r w:rsidR="000000BB">
        <w:t>ити</w:t>
      </w:r>
      <w:r w:rsidR="008331B0">
        <w:t xml:space="preserve"> керован</w:t>
      </w:r>
      <w:r w:rsidR="000000BB">
        <w:t>у</w:t>
      </w:r>
      <w:r w:rsidR="008331B0">
        <w:t xml:space="preserve"> із-зовні організаці</w:t>
      </w:r>
      <w:r w:rsidR="000000BB">
        <w:t>ю</w:t>
      </w:r>
      <w:r w:rsidR="008331B0">
        <w:t xml:space="preserve">-клон з такою ж назвою – </w:t>
      </w:r>
      <w:r w:rsidR="00D55E6D">
        <w:t>«</w:t>
      </w:r>
      <w:r w:rsidR="008331B0">
        <w:t>ОУН революційна</w:t>
      </w:r>
      <w:r w:rsidR="00D55E6D">
        <w:t>»</w:t>
      </w:r>
      <w:r w:rsidR="000000BB">
        <w:t xml:space="preserve">, пізніше її </w:t>
      </w:r>
      <w:r w:rsidR="000000BB">
        <w:lastRenderedPageBreak/>
        <w:t>називали ОУН (Б)</w:t>
      </w:r>
      <w:r w:rsidR="008331B0">
        <w:t xml:space="preserve"> </w:t>
      </w:r>
      <w:r w:rsidR="000000BB">
        <w:t>– бандерівська. Бандера був «прапором» організації, вивіскою, банером (слово «</w:t>
      </w:r>
      <w:proofErr w:type="spellStart"/>
      <w:r w:rsidR="000000BB">
        <w:t>бандера</w:t>
      </w:r>
      <w:proofErr w:type="spellEnd"/>
      <w:r w:rsidR="000000BB">
        <w:t xml:space="preserve">» означає «прапор»). </w:t>
      </w:r>
      <w:r w:rsidR="005134DB">
        <w:t>Його використали «</w:t>
      </w:r>
      <w:proofErr w:type="spellStart"/>
      <w:r w:rsidR="005134DB">
        <w:t>втемну</w:t>
      </w:r>
      <w:proofErr w:type="spellEnd"/>
      <w:r w:rsidR="005134DB">
        <w:t xml:space="preserve">», тобто він сам не розумів, що робить. </w:t>
      </w:r>
    </w:p>
    <w:p w:rsidR="00D55E6D" w:rsidRDefault="004648AA" w:rsidP="00D55E6D">
      <w:pPr>
        <w:pStyle w:val="Work"/>
      </w:pPr>
      <w:r>
        <w:t xml:space="preserve">Бандерівці почали свою діяльність з терору проти ОУН: ще до початку радянсько-німецької війни вони убили до 400 активістів ОУН. </w:t>
      </w:r>
      <w:r w:rsidR="00D55E6D" w:rsidRPr="00286650">
        <w:t xml:space="preserve">30 серпня 1941 р. у Житомирі </w:t>
      </w:r>
      <w:hyperlink r:id="rId16" w:history="1">
        <w:r w:rsidR="00D55E6D" w:rsidRPr="001E1D3C">
          <w:rPr>
            <w:rStyle w:val="a5"/>
          </w:rPr>
          <w:t>від рук бандерівців</w:t>
        </w:r>
      </w:hyperlink>
      <w:r w:rsidR="00D55E6D">
        <w:t xml:space="preserve"> </w:t>
      </w:r>
      <w:r w:rsidR="00D55E6D" w:rsidRPr="00286650">
        <w:t>внаслідок теракту загинули члени проводу ОУН</w:t>
      </w:r>
      <w:r w:rsidR="00D55E6D">
        <w:t>,</w:t>
      </w:r>
      <w:r w:rsidR="00D55E6D" w:rsidRPr="00286650">
        <w:t xml:space="preserve"> ветерани та провідні теоретики руху О</w:t>
      </w:r>
      <w:r w:rsidR="00D55E6D">
        <w:t xml:space="preserve">мелян </w:t>
      </w:r>
      <w:proofErr w:type="spellStart"/>
      <w:r w:rsidR="00D55E6D">
        <w:t>Сеник</w:t>
      </w:r>
      <w:proofErr w:type="spellEnd"/>
      <w:r w:rsidR="00D55E6D">
        <w:t xml:space="preserve"> (мав бути головою уряду Української держави) т</w:t>
      </w:r>
      <w:r w:rsidR="00D55E6D" w:rsidRPr="00286650">
        <w:t>а М</w:t>
      </w:r>
      <w:r w:rsidR="00D55E6D">
        <w:t>икола</w:t>
      </w:r>
      <w:r w:rsidR="00D55E6D" w:rsidRPr="00286650">
        <w:t xml:space="preserve"> </w:t>
      </w:r>
      <w:proofErr w:type="spellStart"/>
      <w:r w:rsidR="00D55E6D" w:rsidRPr="00286650">
        <w:t>Сціборський</w:t>
      </w:r>
      <w:proofErr w:type="spellEnd"/>
      <w:r w:rsidR="00D55E6D">
        <w:t xml:space="preserve"> (автор книги «</w:t>
      </w:r>
      <w:proofErr w:type="spellStart"/>
      <w:r w:rsidR="00D55E6D">
        <w:t>Націократія</w:t>
      </w:r>
      <w:proofErr w:type="spellEnd"/>
      <w:r w:rsidR="00D55E6D">
        <w:t>» і Конституції Української держави)</w:t>
      </w:r>
      <w:r w:rsidR="00D55E6D" w:rsidRPr="00286650">
        <w:t>.</w:t>
      </w:r>
    </w:p>
    <w:p w:rsidR="00354794" w:rsidRDefault="004648AA" w:rsidP="00D55E6D">
      <w:pPr>
        <w:pStyle w:val="Work"/>
      </w:pPr>
      <w:r>
        <w:t xml:space="preserve">Під час війни </w:t>
      </w:r>
      <w:r w:rsidR="005134DB">
        <w:t xml:space="preserve">(з осені 1942 року) </w:t>
      </w:r>
      <w:r>
        <w:t>головна діяльність бандерівців полягала в перехопленні управління загонами УПА</w:t>
      </w:r>
      <w:r w:rsidR="000000BB">
        <w:t xml:space="preserve"> </w:t>
      </w:r>
      <w:r>
        <w:t>(командир</w:t>
      </w:r>
      <w:r w:rsidR="007D145A">
        <w:t>ів</w:t>
      </w:r>
      <w:r>
        <w:t xml:space="preserve"> загонів </w:t>
      </w:r>
      <w:r w:rsidR="00D55E6D">
        <w:t xml:space="preserve">зазвичай </w:t>
      </w:r>
      <w:r>
        <w:t>знищували</w:t>
      </w:r>
      <w:r w:rsidR="00D55E6D">
        <w:t xml:space="preserve">, </w:t>
      </w:r>
      <w:r w:rsidR="007D145A">
        <w:t xml:space="preserve">а </w:t>
      </w:r>
      <w:r w:rsidR="00D55E6D">
        <w:t>замість</w:t>
      </w:r>
      <w:r>
        <w:t xml:space="preserve"> </w:t>
      </w:r>
      <w:r w:rsidR="00D55E6D">
        <w:t>них</w:t>
      </w:r>
      <w:r>
        <w:t xml:space="preserve"> призначали свої</w:t>
      </w:r>
      <w:r w:rsidR="007D145A">
        <w:t>х</w:t>
      </w:r>
      <w:r>
        <w:t>).</w:t>
      </w:r>
      <w:r w:rsidR="008331B0">
        <w:t xml:space="preserve"> </w:t>
      </w:r>
      <w:r w:rsidR="00354794">
        <w:t xml:space="preserve">Іноді навіть відбувалися бої між бандерівськими </w:t>
      </w:r>
      <w:proofErr w:type="spellStart"/>
      <w:r w:rsidR="00354794">
        <w:t>боївками</w:t>
      </w:r>
      <w:proofErr w:type="spellEnd"/>
      <w:r w:rsidR="00354794">
        <w:t xml:space="preserve"> служби безпеки (СБ) і загонами УПА. </w:t>
      </w:r>
    </w:p>
    <w:p w:rsidR="00354794" w:rsidRDefault="001E1D3C" w:rsidP="00354794">
      <w:pPr>
        <w:pStyle w:val="Work"/>
      </w:pPr>
      <w:r>
        <w:t xml:space="preserve">Група Бандери була щільно обсаджена </w:t>
      </w:r>
      <w:r w:rsidR="00354794">
        <w:t xml:space="preserve">московською </w:t>
      </w:r>
      <w:r>
        <w:t>агентурою</w:t>
      </w:r>
      <w:r w:rsidR="00354794">
        <w:t xml:space="preserve"> і несвідомо виконувала чужу волю </w:t>
      </w:r>
      <w:r w:rsidR="00C74EB7">
        <w:t>–</w:t>
      </w:r>
      <w:r>
        <w:t xml:space="preserve"> спочатку під керівництвом Яри, а в кінці </w:t>
      </w:r>
      <w:r w:rsidR="00354794">
        <w:t>–</w:t>
      </w:r>
      <w:r>
        <w:t xml:space="preserve"> під кураторством </w:t>
      </w:r>
      <w:r w:rsidR="00C74EB7">
        <w:t xml:space="preserve">агента КГБ </w:t>
      </w:r>
      <w:r>
        <w:t xml:space="preserve">Кіма </w:t>
      </w:r>
      <w:proofErr w:type="spellStart"/>
      <w:r>
        <w:t>Філбі</w:t>
      </w:r>
      <w:proofErr w:type="spellEnd"/>
      <w:r>
        <w:t>.</w:t>
      </w:r>
    </w:p>
    <w:p w:rsidR="001E1D3C" w:rsidRDefault="001E1D3C" w:rsidP="00354794">
      <w:pPr>
        <w:pStyle w:val="Work"/>
      </w:pPr>
      <w:r>
        <w:t xml:space="preserve">   </w:t>
      </w:r>
      <w:r w:rsidR="00354794">
        <w:t>З 1947 р. бандерівську СБ</w:t>
      </w:r>
      <w:r w:rsidR="00354794" w:rsidRPr="00354794">
        <w:t xml:space="preserve"> </w:t>
      </w:r>
      <w:r w:rsidR="00354794">
        <w:t xml:space="preserve">очолював </w:t>
      </w:r>
      <w:hyperlink r:id="rId17" w:history="1">
        <w:r w:rsidRPr="004A5F83">
          <w:rPr>
            <w:rStyle w:val="a5"/>
          </w:rPr>
          <w:t>Мирон</w:t>
        </w:r>
        <w:r w:rsidR="00354794" w:rsidRPr="004A5F83">
          <w:rPr>
            <w:rStyle w:val="a5"/>
          </w:rPr>
          <w:t xml:space="preserve"> </w:t>
        </w:r>
        <w:proofErr w:type="spellStart"/>
        <w:r w:rsidRPr="004A5F83">
          <w:rPr>
            <w:rStyle w:val="a5"/>
          </w:rPr>
          <w:t>Матвієйк</w:t>
        </w:r>
        <w:r w:rsidR="00354794" w:rsidRPr="004A5F83">
          <w:rPr>
            <w:rStyle w:val="a5"/>
          </w:rPr>
          <w:t>о</w:t>
        </w:r>
        <w:proofErr w:type="spellEnd"/>
      </w:hyperlink>
      <w:r>
        <w:t>, який</w:t>
      </w:r>
      <w:r w:rsidR="00354794">
        <w:t xml:space="preserve"> був  </w:t>
      </w:r>
      <w:proofErr w:type="spellStart"/>
      <w:r w:rsidR="00354794">
        <w:t>найдовіренішою</w:t>
      </w:r>
      <w:proofErr w:type="spellEnd"/>
      <w:r w:rsidR="00354794">
        <w:t xml:space="preserve"> людиною Степ</w:t>
      </w:r>
      <w:r w:rsidR="004A5F83">
        <w:t>а</w:t>
      </w:r>
      <w:r w:rsidR="00354794">
        <w:t xml:space="preserve">на Бандери і його кумом. </w:t>
      </w:r>
      <w:r w:rsidR="004A5F83">
        <w:t xml:space="preserve">Він був </w:t>
      </w:r>
      <w:hyperlink r:id="rId18" w:history="1">
        <w:r w:rsidR="004A5F83" w:rsidRPr="005134DB">
          <w:rPr>
            <w:rStyle w:val="a5"/>
          </w:rPr>
          <w:t>завербований НКВД ще в 1946 році</w:t>
        </w:r>
      </w:hyperlink>
      <w:r w:rsidR="004A5F83">
        <w:t xml:space="preserve">, тож з цього часу всі керовані </w:t>
      </w:r>
      <w:proofErr w:type="spellStart"/>
      <w:r w:rsidR="004A5F83">
        <w:t>Матвієйком</w:t>
      </w:r>
      <w:proofErr w:type="spellEnd"/>
      <w:r w:rsidR="004A5F83">
        <w:t xml:space="preserve"> місії гарантовано провалювалися. З</w:t>
      </w:r>
      <w:r>
        <w:t xml:space="preserve">а </w:t>
      </w:r>
      <w:r w:rsidR="004A5F83">
        <w:t xml:space="preserve">великі заслуги </w:t>
      </w:r>
      <w:r>
        <w:t xml:space="preserve">у </w:t>
      </w:r>
      <w:r w:rsidR="005134DB">
        <w:t xml:space="preserve">повній </w:t>
      </w:r>
      <w:r>
        <w:t xml:space="preserve">ліквідації </w:t>
      </w:r>
      <w:r w:rsidR="004A5F83">
        <w:t xml:space="preserve">українського </w:t>
      </w:r>
      <w:r>
        <w:t xml:space="preserve">націоналістичного підпілля 19 червня 1958 року спеціальним Указом Президії Верховної Ради СРСР </w:t>
      </w:r>
      <w:proofErr w:type="spellStart"/>
      <w:r w:rsidR="004A5F83">
        <w:t>Матвієйка</w:t>
      </w:r>
      <w:proofErr w:type="spellEnd"/>
      <w:r w:rsidR="004A5F83">
        <w:t xml:space="preserve"> </w:t>
      </w:r>
      <w:r>
        <w:t>помилува</w:t>
      </w:r>
      <w:r w:rsidR="00C74EB7">
        <w:t>ли і</w:t>
      </w:r>
      <w:r w:rsidR="004A5F83">
        <w:t xml:space="preserve"> навіть</w:t>
      </w:r>
      <w:r w:rsidR="00C74EB7">
        <w:t xml:space="preserve"> </w:t>
      </w:r>
      <w:r w:rsidR="005134DB">
        <w:t>обдарували</w:t>
      </w:r>
      <w:r w:rsidR="00C74EB7">
        <w:t xml:space="preserve"> квартир</w:t>
      </w:r>
      <w:r w:rsidR="005134DB">
        <w:t>ою</w:t>
      </w:r>
      <w:r w:rsidR="00C74EB7">
        <w:t xml:space="preserve"> в Києві. </w:t>
      </w:r>
    </w:p>
    <w:p w:rsidR="001E1D3C" w:rsidRDefault="003B5E99" w:rsidP="006F7BC0">
      <w:pPr>
        <w:pStyle w:val="Work"/>
      </w:pPr>
      <w:r>
        <w:t>Сповідування «Свободою» і «Правим сектором» бандерівської ідеології робить їх вразливими щодо зовнішніх маніпуляцій, включає в енергетику поразки, саморуйнування і боротьби без перемоги</w:t>
      </w:r>
      <w:r w:rsidR="00D27221">
        <w:t xml:space="preserve">. </w:t>
      </w:r>
      <w:r w:rsidR="006F7BC0">
        <w:t xml:space="preserve">Від своїх попередників вони успадкували </w:t>
      </w:r>
      <w:r w:rsidR="00D27221" w:rsidRPr="00D27221">
        <w:rPr>
          <w:b/>
        </w:rPr>
        <w:t>інтелектуальн</w:t>
      </w:r>
      <w:r w:rsidR="006F7BC0">
        <w:rPr>
          <w:b/>
        </w:rPr>
        <w:t>у</w:t>
      </w:r>
      <w:r w:rsidR="00D27221" w:rsidRPr="00D27221">
        <w:rPr>
          <w:b/>
        </w:rPr>
        <w:t xml:space="preserve"> обмеженість</w:t>
      </w:r>
      <w:r w:rsidR="00D27221">
        <w:t xml:space="preserve">, адже </w:t>
      </w:r>
      <w:r w:rsidR="006F7BC0">
        <w:t>організація Бандери розпочала свою діяльність з відстрілу</w:t>
      </w:r>
      <w:r w:rsidR="00D27221">
        <w:t xml:space="preserve"> українських інтелектуалів-націоналістів</w:t>
      </w:r>
      <w:r w:rsidR="00D607FA">
        <w:t xml:space="preserve"> (вони це називали «полюванням на старих полковників»</w:t>
      </w:r>
      <w:r w:rsidR="005B64F4">
        <w:t xml:space="preserve">, </w:t>
      </w:r>
      <w:r w:rsidR="005B64F4" w:rsidRPr="005B64F4">
        <w:t>бо ті були «не достатньо революційними»</w:t>
      </w:r>
      <w:r w:rsidR="00D607FA">
        <w:t>)</w:t>
      </w:r>
      <w:r w:rsidR="00D27221">
        <w:t xml:space="preserve">. </w:t>
      </w:r>
      <w:r w:rsidR="00D607FA">
        <w:t xml:space="preserve">В результаті </w:t>
      </w:r>
      <w:r w:rsidR="006F7BC0">
        <w:t>цього тягаря минулого (гріхів предків) сучасні</w:t>
      </w:r>
      <w:r w:rsidR="00D607FA">
        <w:t xml:space="preserve"> бандерівці не мають більш-менш виразного бачення майбутнього, їхня карма – боротьба з минулим.  </w:t>
      </w:r>
      <w:r>
        <w:t xml:space="preserve"> </w:t>
      </w:r>
    </w:p>
    <w:p w:rsidR="005A5F51" w:rsidRDefault="00D27221" w:rsidP="008422AB">
      <w:pPr>
        <w:pStyle w:val="2"/>
      </w:pPr>
      <w:r>
        <w:t>Символіка самознищення</w:t>
      </w:r>
      <w:r w:rsidR="006F7BC0">
        <w:t xml:space="preserve">, </w:t>
      </w:r>
      <w:r w:rsidR="00C73924">
        <w:t>ім’я</w:t>
      </w:r>
      <w:r w:rsidR="008A0DFB">
        <w:t xml:space="preserve"> поразки</w:t>
      </w:r>
    </w:p>
    <w:p w:rsidR="00F37832" w:rsidRDefault="00D27221" w:rsidP="00D27221">
      <w:pPr>
        <w:ind w:firstLine="0"/>
      </w:pPr>
      <w:r>
        <w:t xml:space="preserve">Такою символікою є червоно-чорний партійний </w:t>
      </w:r>
      <w:r w:rsidR="00F37832">
        <w:t xml:space="preserve">(революційний) </w:t>
      </w:r>
      <w:r>
        <w:t>прапор і синьо-жовтий «національний» прапор</w:t>
      </w:r>
      <w:r w:rsidR="00F37832">
        <w:t xml:space="preserve">, прийнятий бандерівською організацією </w:t>
      </w:r>
      <w:hyperlink r:id="rId19" w:history="1">
        <w:r w:rsidR="00F37832" w:rsidRPr="00F37832">
          <w:rPr>
            <w:rStyle w:val="a5"/>
          </w:rPr>
          <w:t>у квітні 1941 року</w:t>
        </w:r>
      </w:hyperlink>
      <w:r w:rsidR="00F37832">
        <w:t>. За їхніми словами, «</w:t>
      </w:r>
      <w:r w:rsidR="00F37832" w:rsidRPr="00F37832">
        <w:rPr>
          <w:i/>
        </w:rPr>
        <w:t>Революційний прапор є червоно-чорний. Червона краска – це символ боротьби і крови, чорна – символ української землі. Отже, революційний прапор символізує безнастанну, криваву боротьбу за українську землю</w:t>
      </w:r>
      <w:r w:rsidR="00F37832">
        <w:t xml:space="preserve">». Мета, символізована цим прапором, полягає в поливанні української землі українською кров’ю. </w:t>
      </w:r>
    </w:p>
    <w:p w:rsidR="00E43E19" w:rsidRDefault="00F37832" w:rsidP="00F37832">
      <w:pPr>
        <w:pStyle w:val="Work"/>
      </w:pPr>
      <w:r>
        <w:t>Червоно-чорний бандерівський прапор не можна плутати з арійським біло-червоно-чорним прапором, який символізує єдність трьох арійських варн: брахманів</w:t>
      </w:r>
      <w:r w:rsidR="00FE0F16">
        <w:t xml:space="preserve"> (білий)</w:t>
      </w:r>
      <w:r>
        <w:t xml:space="preserve">, </w:t>
      </w:r>
      <w:proofErr w:type="spellStart"/>
      <w:r>
        <w:t>кшатріїв</w:t>
      </w:r>
      <w:proofErr w:type="spellEnd"/>
      <w:r>
        <w:t xml:space="preserve"> </w:t>
      </w:r>
      <w:r w:rsidR="00FE0F16">
        <w:t xml:space="preserve">(червоний) </w:t>
      </w:r>
      <w:r>
        <w:t>і господарів (</w:t>
      </w:r>
      <w:r w:rsidR="00FE0F16">
        <w:t>чорний</w:t>
      </w:r>
      <w:r>
        <w:t xml:space="preserve">). </w:t>
      </w:r>
      <w:r w:rsidR="00E43E19">
        <w:t xml:space="preserve">Якщо ж зрізати згори білий колір, то виходить «вершник без голови», яким була і залишається бандерівщина. </w:t>
      </w:r>
    </w:p>
    <w:p w:rsidR="00FE0F16" w:rsidRDefault="00E43E19" w:rsidP="00F37832">
      <w:pPr>
        <w:pStyle w:val="Work"/>
      </w:pPr>
      <w:r>
        <w:t xml:space="preserve">Що стосується синьо-жовтого прапора, то це прапор </w:t>
      </w:r>
      <w:hyperlink r:id="rId20" w:history="1">
        <w:r w:rsidRPr="00462501">
          <w:rPr>
            <w:rStyle w:val="a5"/>
          </w:rPr>
          <w:t>перевертання природного порядку</w:t>
        </w:r>
      </w:hyperlink>
      <w:r>
        <w:t xml:space="preserve">. Традиційний сонячно-блакитний прапор, він же прапор ОУН, символізує Сонце над Водою, які разом народжують Життя. Натомість синьо-жовтий прапор символізує Сонце під Водою («Вода гасить </w:t>
      </w:r>
      <w:r>
        <w:lastRenderedPageBreak/>
        <w:t>Вогонь»</w:t>
      </w:r>
      <w:r w:rsidR="00FE0F16">
        <w:t>)</w:t>
      </w:r>
      <w:r>
        <w:t xml:space="preserve">. Цей прапор </w:t>
      </w:r>
      <w:hyperlink r:id="rId21" w:history="1">
        <w:r w:rsidRPr="005C694D">
          <w:rPr>
            <w:rStyle w:val="a5"/>
          </w:rPr>
          <w:t>в</w:t>
        </w:r>
        <w:r w:rsidR="005C694D" w:rsidRPr="005C694D">
          <w:rPr>
            <w:rStyle w:val="a5"/>
          </w:rPr>
          <w:t>микає</w:t>
        </w:r>
        <w:r w:rsidRPr="005C694D">
          <w:rPr>
            <w:rStyle w:val="a5"/>
          </w:rPr>
          <w:t xml:space="preserve"> в енергетику поразки</w:t>
        </w:r>
      </w:hyperlink>
      <w:r>
        <w:t>, тож справи йдуть так «як мокре горить»</w:t>
      </w:r>
      <w:r w:rsidR="000D47EE">
        <w:t xml:space="preserve">, що ми й спостерігаємо донині. </w:t>
      </w:r>
      <w:r>
        <w:t xml:space="preserve"> </w:t>
      </w:r>
    </w:p>
    <w:p w:rsidR="00030110" w:rsidRDefault="00FE0F16" w:rsidP="00F37832">
      <w:pPr>
        <w:pStyle w:val="Work"/>
      </w:pPr>
      <w:r>
        <w:t>Негативна енергетика бандерівсько</w:t>
      </w:r>
      <w:r w:rsidR="00663732">
        <w:t>го</w:t>
      </w:r>
      <w:r>
        <w:t xml:space="preserve"> егрегор</w:t>
      </w:r>
      <w:r w:rsidR="00663732">
        <w:t>а</w:t>
      </w:r>
      <w:r>
        <w:t xml:space="preserve"> призводить до того, що під’єднані до неї </w:t>
      </w:r>
      <w:r w:rsidR="00663732">
        <w:t xml:space="preserve">особистості й організації підсвідомо сприймаються людьми як агресивні й похмурі. </w:t>
      </w:r>
      <w:r w:rsidR="00663732" w:rsidRPr="00544744">
        <w:rPr>
          <w:b/>
        </w:rPr>
        <w:t>Через це навіть цілком миролюбні  й інтелігентні діячі мимоволі несуть енергетику</w:t>
      </w:r>
      <w:r w:rsidR="006F7BC0" w:rsidRPr="00544744">
        <w:rPr>
          <w:b/>
        </w:rPr>
        <w:t xml:space="preserve"> війни</w:t>
      </w:r>
      <w:r w:rsidR="00663732" w:rsidRPr="00544744">
        <w:rPr>
          <w:b/>
        </w:rPr>
        <w:t>, яка підсвідомо відлякує людей.</w:t>
      </w:r>
      <w:r w:rsidR="00663732">
        <w:t xml:space="preserve"> </w:t>
      </w:r>
      <w:r w:rsidR="008422AB">
        <w:t>Відповідно, жоден</w:t>
      </w:r>
      <w:r w:rsidR="00663732">
        <w:t xml:space="preserve"> носій бандерівської ідеології ніколи не стане президентом</w:t>
      </w:r>
      <w:r w:rsidR="008422AB">
        <w:t xml:space="preserve"> України</w:t>
      </w:r>
      <w:r w:rsidR="00663732">
        <w:t>.</w:t>
      </w:r>
      <w:r w:rsidR="008422AB">
        <w:t xml:space="preserve"> </w:t>
      </w:r>
    </w:p>
    <w:p w:rsidR="003C622F" w:rsidRDefault="006F7BC0" w:rsidP="00F37832">
      <w:pPr>
        <w:pStyle w:val="Work"/>
      </w:pPr>
      <w:r>
        <w:t xml:space="preserve">Як корабель назвеш, так він і попливе. </w:t>
      </w:r>
      <w:r w:rsidR="00030110" w:rsidRPr="00544744">
        <w:rPr>
          <w:b/>
        </w:rPr>
        <w:t>Назва «Правий сектор» абсолютно невдала</w:t>
      </w:r>
      <w:r w:rsidR="00030110">
        <w:t xml:space="preserve">, </w:t>
      </w:r>
      <w:r w:rsidR="00352AE9">
        <w:t xml:space="preserve">адже вказує на відсічення, звідси </w:t>
      </w:r>
      <w:r w:rsidR="00F417F2">
        <w:t xml:space="preserve">слово </w:t>
      </w:r>
      <w:r w:rsidR="00352AE9">
        <w:t>«секта» – ізольований уламок від основної течії. Значно кращою була назва Українська Національна Асамблея</w:t>
      </w:r>
      <w:r w:rsidR="00432067">
        <w:t xml:space="preserve">, від </w:t>
      </w:r>
      <w:proofErr w:type="spellStart"/>
      <w:r w:rsidR="00432067" w:rsidRPr="00432067">
        <w:t>франц</w:t>
      </w:r>
      <w:proofErr w:type="spellEnd"/>
      <w:r w:rsidR="00432067" w:rsidRPr="00432067">
        <w:t xml:space="preserve">. </w:t>
      </w:r>
      <w:proofErr w:type="spellStart"/>
      <w:r w:rsidR="00432067" w:rsidRPr="00432067">
        <w:t>assemblée</w:t>
      </w:r>
      <w:proofErr w:type="spellEnd"/>
      <w:r w:rsidR="00432067" w:rsidRPr="00432067">
        <w:t xml:space="preserve"> </w:t>
      </w:r>
      <w:r w:rsidR="00432067">
        <w:t xml:space="preserve">– зібрання. </w:t>
      </w:r>
      <w:r w:rsidR="00544744">
        <w:t>Поєднання невдалої назви</w:t>
      </w:r>
      <w:r>
        <w:t xml:space="preserve"> з червоно-чорним прапором кривавої війни</w:t>
      </w:r>
      <w:r w:rsidR="00663732">
        <w:t xml:space="preserve">  </w:t>
      </w:r>
      <w:r w:rsidR="00F417F2">
        <w:t xml:space="preserve">і протиприродним синьо-жовтим прапором </w:t>
      </w:r>
      <w:r w:rsidR="00544744">
        <w:t>формують</w:t>
      </w:r>
      <w:r w:rsidR="00F417F2">
        <w:t xml:space="preserve"> повний «комплек</w:t>
      </w:r>
      <w:r w:rsidR="00544744">
        <w:t>с</w:t>
      </w:r>
      <w:r w:rsidR="00F417F2">
        <w:t xml:space="preserve"> </w:t>
      </w:r>
      <w:r w:rsidR="00544744">
        <w:t>поразки</w:t>
      </w:r>
      <w:r w:rsidR="00F417F2">
        <w:t xml:space="preserve">». </w:t>
      </w:r>
    </w:p>
    <w:p w:rsidR="005B64F4" w:rsidRDefault="00544744" w:rsidP="00F37832">
      <w:pPr>
        <w:pStyle w:val="Work"/>
      </w:pPr>
      <w:r>
        <w:t>Усе це</w:t>
      </w:r>
      <w:r w:rsidR="003C622F">
        <w:t xml:space="preserve"> вказує на кризу українського націоналізму і по</w:t>
      </w:r>
      <w:r w:rsidR="00035F1C">
        <w:t>чаток</w:t>
      </w:r>
      <w:r w:rsidR="003C622F">
        <w:t xml:space="preserve"> його </w:t>
      </w:r>
      <w:r w:rsidR="00035F1C">
        <w:t>стрімкого</w:t>
      </w:r>
      <w:r w:rsidR="003C622F">
        <w:t xml:space="preserve"> реформування, що означає прощання з бандерівщиною і повернення до витоків –</w:t>
      </w:r>
      <w:r w:rsidR="004026DE">
        <w:t xml:space="preserve"> </w:t>
      </w:r>
      <w:r w:rsidR="008A0DFB">
        <w:t xml:space="preserve">Організації Українських Націоналістів (ОУН) Євгена Коновальця, в якій дружно взаємодіяли інтелектуальна еліта і військова аристократія. </w:t>
      </w:r>
    </w:p>
    <w:p w:rsidR="00FE0F16" w:rsidRDefault="008A0DFB" w:rsidP="00F37832">
      <w:pPr>
        <w:pStyle w:val="Work"/>
      </w:pPr>
      <w:r>
        <w:t>2014 рік знаменує «офіційне завершення» московської спецоперації «</w:t>
      </w:r>
      <w:hyperlink r:id="rId22" w:history="1">
        <w:r w:rsidRPr="008A0DFB">
          <w:rPr>
            <w:rStyle w:val="a5"/>
          </w:rPr>
          <w:t>Проект Бандера</w:t>
        </w:r>
      </w:hyperlink>
      <w:r>
        <w:t>»</w:t>
      </w:r>
      <w:r w:rsidR="00544744">
        <w:t xml:space="preserve"> і вихід українського націоналізму на вищий рівень</w:t>
      </w:r>
      <w:r w:rsidR="00AC6FC6">
        <w:t xml:space="preserve"> реалізації</w:t>
      </w:r>
      <w:r>
        <w:t xml:space="preserve">.  </w:t>
      </w:r>
      <w:r w:rsidR="005B64F4">
        <w:t xml:space="preserve">Шкода московську </w:t>
      </w:r>
      <w:proofErr w:type="spellStart"/>
      <w:r w:rsidR="005B64F4">
        <w:t>спецпропаганду</w:t>
      </w:r>
      <w:proofErr w:type="spellEnd"/>
      <w:r w:rsidR="005B64F4">
        <w:t>: що вони тепер робитимуть без своїх улюблених «</w:t>
      </w:r>
      <w:proofErr w:type="spellStart"/>
      <w:r w:rsidR="005B64F4">
        <w:t>бендерівців</w:t>
      </w:r>
      <w:proofErr w:type="spellEnd"/>
      <w:r w:rsidR="005B64F4">
        <w:t>»?</w:t>
      </w:r>
      <w:r>
        <w:t xml:space="preserve"> </w:t>
      </w:r>
    </w:p>
    <w:p w:rsidR="008422AB" w:rsidRDefault="00E43E19" w:rsidP="008422AB">
      <w:pPr>
        <w:pStyle w:val="2"/>
      </w:pPr>
      <w:r>
        <w:t xml:space="preserve">   </w:t>
      </w:r>
      <w:r w:rsidR="008422AB">
        <w:t>П’ятий проект</w:t>
      </w:r>
    </w:p>
    <w:p w:rsidR="00544744" w:rsidRDefault="008422AB" w:rsidP="008422AB">
      <w:pPr>
        <w:pStyle w:val="Work"/>
        <w:ind w:firstLine="0"/>
      </w:pPr>
      <w:r>
        <w:t xml:space="preserve">Руйнування чотирьох головних проектів минулого відкриває простір для творення нового українського проекту, спрямованого у майбутнє. Враховуючи значне прискорення подій, він може бути </w:t>
      </w:r>
      <w:r w:rsidR="00C74BE3">
        <w:t>сформованим</w:t>
      </w:r>
      <w:r>
        <w:t xml:space="preserve"> уже до кінця 2014 року. </w:t>
      </w:r>
      <w:r w:rsidR="00C74BE3">
        <w:t xml:space="preserve">Українці вже мають багато напрацювань в цьому напрямку, тому головне завдання полягає у поєднанні їх у цілісну гармонійну систему. </w:t>
      </w:r>
    </w:p>
    <w:p w:rsidR="00884B3A" w:rsidRDefault="00884B3A" w:rsidP="00544744">
      <w:pPr>
        <w:pStyle w:val="Work"/>
      </w:pPr>
      <w:r>
        <w:t>П’ятий проект має два складники – зовнішній (політичний) і внутрішній (цивілізаційно-расовий). На основі вже здобутих напрацювань можна висловити припущення щодо їх наповнення. Почнемо з політичного складника.</w:t>
      </w:r>
    </w:p>
    <w:p w:rsidR="00884B3A" w:rsidRDefault="00884B3A" w:rsidP="00884B3A">
      <w:pPr>
        <w:pStyle w:val="2"/>
      </w:pPr>
      <w:r>
        <w:t>Українська держава</w:t>
      </w:r>
    </w:p>
    <w:p w:rsidR="00872E39" w:rsidRDefault="00884B3A" w:rsidP="008422AB">
      <w:pPr>
        <w:pStyle w:val="Work"/>
        <w:ind w:firstLine="0"/>
      </w:pPr>
      <w:r>
        <w:t xml:space="preserve">1. </w:t>
      </w:r>
      <w:r w:rsidR="002169E7">
        <w:t>Має бути нейтральною</w:t>
      </w:r>
      <w:r w:rsidR="00872E39">
        <w:t>, озброєною до зубів державою з масовою народною самообороною</w:t>
      </w:r>
      <w:r w:rsidR="002161F4">
        <w:t xml:space="preserve">, вільним володінням вогнепальною зброєю і </w:t>
      </w:r>
      <w:r w:rsidR="00872E39">
        <w:t xml:space="preserve">розвиненим самоврядуванням </w:t>
      </w:r>
      <w:hyperlink r:id="rId23" w:history="1">
        <w:r w:rsidR="00872E39" w:rsidRPr="002161F4">
          <w:rPr>
            <w:rStyle w:val="a5"/>
          </w:rPr>
          <w:t>за прикладом Швейцарії</w:t>
        </w:r>
      </w:hyperlink>
      <w:r w:rsidR="00872E39">
        <w:t xml:space="preserve">. </w:t>
      </w:r>
      <w:r w:rsidR="003448ED">
        <w:t>Йдеться про з</w:t>
      </w:r>
      <w:r w:rsidR="003448ED" w:rsidRPr="003448ED">
        <w:t>добуття Україною реальної незалежності як від Росії, так і від Заходу</w:t>
      </w:r>
      <w:r w:rsidR="003448ED">
        <w:t>,</w:t>
      </w:r>
      <w:r w:rsidR="003448ED" w:rsidRPr="003448ED">
        <w:t xml:space="preserve"> </w:t>
      </w:r>
      <w:r w:rsidR="003448ED">
        <w:t>л</w:t>
      </w:r>
      <w:r w:rsidR="003448ED" w:rsidRPr="003448ED">
        <w:t>іквідаці</w:t>
      </w:r>
      <w:r w:rsidR="003448ED">
        <w:t>ю</w:t>
      </w:r>
      <w:r w:rsidR="003448ED" w:rsidRPr="003448ED">
        <w:t xml:space="preserve"> периферійного статусу України і перетворення її на </w:t>
      </w:r>
      <w:hyperlink r:id="rId24" w:history="1">
        <w:r w:rsidR="003448ED" w:rsidRPr="003448ED">
          <w:rPr>
            <w:rStyle w:val="a5"/>
          </w:rPr>
          <w:t>самодостатній Центр</w:t>
        </w:r>
      </w:hyperlink>
      <w:r w:rsidR="003448ED" w:rsidRPr="003448ED">
        <w:t>.</w:t>
      </w:r>
    </w:p>
    <w:p w:rsidR="00872E39" w:rsidRDefault="00030110" w:rsidP="008422AB">
      <w:pPr>
        <w:pStyle w:val="Work"/>
        <w:ind w:firstLine="0"/>
      </w:pPr>
      <w:r>
        <w:t xml:space="preserve">2. </w:t>
      </w:r>
      <w:r w:rsidR="00872E39">
        <w:t>Це має бути інформаційна держава з широким використанням комп’ютерних технологій, що</w:t>
      </w:r>
      <w:r w:rsidR="002161F4">
        <w:t>, зокрема,</w:t>
      </w:r>
      <w:r w:rsidR="00872E39">
        <w:t xml:space="preserve"> передбачає:</w:t>
      </w:r>
    </w:p>
    <w:p w:rsidR="00872E39" w:rsidRDefault="00872E39" w:rsidP="008422AB">
      <w:pPr>
        <w:pStyle w:val="Work"/>
        <w:ind w:firstLine="0"/>
      </w:pPr>
      <w:r>
        <w:t>– автоматичний податок з обороту</w:t>
      </w:r>
      <w:r w:rsidR="00F97B5D">
        <w:t>,</w:t>
      </w:r>
    </w:p>
    <w:p w:rsidR="00F97B5D" w:rsidRDefault="00872E39" w:rsidP="008422AB">
      <w:pPr>
        <w:pStyle w:val="Work"/>
        <w:ind w:firstLine="0"/>
      </w:pPr>
      <w:r>
        <w:t xml:space="preserve">– </w:t>
      </w:r>
      <w:r w:rsidR="00F97B5D">
        <w:t>автоматичну реєстрацію малого і середнього бізнесу,</w:t>
      </w:r>
    </w:p>
    <w:p w:rsidR="00884B3A" w:rsidRDefault="00F97B5D" w:rsidP="008422AB">
      <w:pPr>
        <w:pStyle w:val="Work"/>
        <w:ind w:firstLine="0"/>
      </w:pPr>
      <w:r>
        <w:t xml:space="preserve">– </w:t>
      </w:r>
      <w:r w:rsidR="002161F4">
        <w:t>скасування існуючої пенсійної системи і всіх соціальних пільг</w:t>
      </w:r>
      <w:r w:rsidR="00967F55">
        <w:t xml:space="preserve"> (докладніше у статті «</w:t>
      </w:r>
      <w:hyperlink r:id="rId25" w:history="1">
        <w:r w:rsidR="00967F55" w:rsidRPr="00967F55">
          <w:rPr>
            <w:rStyle w:val="a5"/>
          </w:rPr>
          <w:t>Майбутнє України 2014-2015</w:t>
        </w:r>
      </w:hyperlink>
      <w:r w:rsidR="00967F55">
        <w:t>»),</w:t>
      </w:r>
    </w:p>
    <w:p w:rsidR="00967F55" w:rsidRDefault="00967F55" w:rsidP="008422AB">
      <w:pPr>
        <w:pStyle w:val="Work"/>
        <w:ind w:firstLine="0"/>
      </w:pPr>
      <w:r>
        <w:t>– прозорість у роботі керівних органів, «електронний уряд».</w:t>
      </w:r>
    </w:p>
    <w:p w:rsidR="00967F55" w:rsidRDefault="00967F55" w:rsidP="008422AB">
      <w:pPr>
        <w:pStyle w:val="Work"/>
        <w:ind w:firstLine="0"/>
      </w:pPr>
      <w:r>
        <w:lastRenderedPageBreak/>
        <w:t xml:space="preserve">3. </w:t>
      </w:r>
      <w:r w:rsidR="00E454CE">
        <w:t xml:space="preserve">Українська держава є легітимним правонаступником УНР через </w:t>
      </w:r>
      <w:hyperlink r:id="rId26" w:history="1">
        <w:r w:rsidR="00E454CE" w:rsidRPr="00E454CE">
          <w:rPr>
            <w:rStyle w:val="a5"/>
          </w:rPr>
          <w:t>Державний центр УНР</w:t>
        </w:r>
      </w:hyperlink>
      <w:r w:rsidR="00311ED1">
        <w:t xml:space="preserve">, тісно пов’язаний з первинною ОУН </w:t>
      </w:r>
      <w:proofErr w:type="spellStart"/>
      <w:r w:rsidR="00311ED1">
        <w:t>Коновальця-Мельника</w:t>
      </w:r>
      <w:proofErr w:type="spellEnd"/>
      <w:r w:rsidR="00311ED1">
        <w:t>. Нагадаємо, що нинішня республіка Україна є правонаступником маріонеткової УРСР</w:t>
      </w:r>
      <w:r w:rsidR="003C622F">
        <w:t xml:space="preserve">, заснованої у Харкові в 1919 році окупаційною московською владою. </w:t>
      </w:r>
    </w:p>
    <w:p w:rsidR="00E454CE" w:rsidRDefault="00E454CE" w:rsidP="008422AB">
      <w:pPr>
        <w:pStyle w:val="Work"/>
        <w:ind w:firstLine="0"/>
      </w:pPr>
      <w:r>
        <w:t xml:space="preserve">4. Прапором Української держави є </w:t>
      </w:r>
      <w:hyperlink r:id="rId27" w:history="1">
        <w:r w:rsidRPr="00E84200">
          <w:rPr>
            <w:rStyle w:val="a5"/>
          </w:rPr>
          <w:t>Сонячно-блакитний</w:t>
        </w:r>
        <w:r w:rsidR="004E4B43" w:rsidRPr="00E84200">
          <w:rPr>
            <w:rStyle w:val="a5"/>
          </w:rPr>
          <w:t xml:space="preserve"> прапор</w:t>
        </w:r>
      </w:hyperlink>
      <w:r w:rsidR="004E4B43">
        <w:t xml:space="preserve">, а гербом </w:t>
      </w:r>
      <w:r w:rsidR="00E84200">
        <w:t>є</w:t>
      </w:r>
      <w:r w:rsidR="004E4B43">
        <w:t xml:space="preserve"> </w:t>
      </w:r>
      <w:hyperlink r:id="rId28" w:history="1">
        <w:r w:rsidR="004E4B43" w:rsidRPr="00E84200">
          <w:rPr>
            <w:rStyle w:val="a5"/>
          </w:rPr>
          <w:t>Сокіл</w:t>
        </w:r>
      </w:hyperlink>
      <w:r w:rsidR="00E84200">
        <w:t>: символ Святого Духа – покровителя працівників інформаційної сфери</w:t>
      </w:r>
      <w:r w:rsidR="00311ED1">
        <w:t xml:space="preserve"> і варни брахманів</w:t>
      </w:r>
      <w:r w:rsidR="00E84200">
        <w:t xml:space="preserve">. </w:t>
      </w:r>
      <w:r w:rsidR="004E4B43">
        <w:t xml:space="preserve"> </w:t>
      </w:r>
      <w:r w:rsidR="005B2B60">
        <w:t xml:space="preserve">Водночас Сокіл несе в собі напис </w:t>
      </w:r>
      <w:r w:rsidR="005B2B60" w:rsidRPr="00544744">
        <w:rPr>
          <w:b/>
        </w:rPr>
        <w:t>ВОЛЯ</w:t>
      </w:r>
      <w:r w:rsidR="006D16E9" w:rsidRPr="00544744">
        <w:rPr>
          <w:b/>
        </w:rPr>
        <w:t>, що є українською національною ідеєю</w:t>
      </w:r>
      <w:r w:rsidR="006D16E9">
        <w:t xml:space="preserve">. </w:t>
      </w:r>
    </w:p>
    <w:p w:rsidR="00311ED1" w:rsidRDefault="00311ED1" w:rsidP="008422AB">
      <w:pPr>
        <w:pStyle w:val="Work"/>
        <w:ind w:firstLine="0"/>
      </w:pPr>
      <w:r>
        <w:t xml:space="preserve">5. Заснування Української держави має відбутися шляхом </w:t>
      </w:r>
      <w:hyperlink r:id="rId29" w:history="1">
        <w:r w:rsidRPr="00311ED1">
          <w:rPr>
            <w:rStyle w:val="a5"/>
          </w:rPr>
          <w:t>Національних Зборів</w:t>
        </w:r>
      </w:hyperlink>
      <w:r>
        <w:t xml:space="preserve"> з елементами «ісландського варіанту». </w:t>
      </w:r>
    </w:p>
    <w:p w:rsidR="003C622F" w:rsidRDefault="003C622F" w:rsidP="008422AB">
      <w:pPr>
        <w:pStyle w:val="Work"/>
        <w:ind w:firstLine="0"/>
      </w:pPr>
      <w:r>
        <w:t xml:space="preserve">6. </w:t>
      </w:r>
      <w:r w:rsidR="007F0323">
        <w:t xml:space="preserve">Результатом заснування </w:t>
      </w:r>
      <w:r>
        <w:t>Українськ</w:t>
      </w:r>
      <w:r w:rsidR="007F0323">
        <w:t>ої</w:t>
      </w:r>
      <w:r>
        <w:t xml:space="preserve"> держав</w:t>
      </w:r>
      <w:r w:rsidR="007F0323">
        <w:t>и</w:t>
      </w:r>
      <w:r>
        <w:t xml:space="preserve"> буде перех</w:t>
      </w:r>
      <w:r w:rsidR="007F0323">
        <w:t>і</w:t>
      </w:r>
      <w:r>
        <w:t xml:space="preserve">д до </w:t>
      </w:r>
      <w:hyperlink r:id="rId30" w:history="1">
        <w:r w:rsidRPr="003C622F">
          <w:rPr>
            <w:rStyle w:val="a5"/>
          </w:rPr>
          <w:t>аристократичного устрою</w:t>
        </w:r>
      </w:hyperlink>
      <w:r>
        <w:t xml:space="preserve">. </w:t>
      </w:r>
    </w:p>
    <w:p w:rsidR="005B2B60" w:rsidRDefault="005B2B60" w:rsidP="008422AB">
      <w:pPr>
        <w:pStyle w:val="Work"/>
        <w:ind w:firstLine="0"/>
      </w:pPr>
    </w:p>
    <w:p w:rsidR="005B2B60" w:rsidRDefault="005B2B60" w:rsidP="008422AB">
      <w:pPr>
        <w:pStyle w:val="Work"/>
        <w:ind w:firstLine="0"/>
      </w:pPr>
      <w:r>
        <w:t>Запропоновані пункти є доволі простими і зрозумілими, то</w:t>
      </w:r>
      <w:r w:rsidR="003448ED">
        <w:t>ж</w:t>
      </w:r>
      <w:r>
        <w:t xml:space="preserve"> просвітницьку роботу і політичний рух у цьому напрямку можна розпочинати хоч сьогодні. Проте для успіху цього </w:t>
      </w:r>
      <w:r w:rsidR="003448ED">
        <w:t>політичного</w:t>
      </w:r>
      <w:r>
        <w:t xml:space="preserve"> проекту ма</w:t>
      </w:r>
      <w:r w:rsidR="00BF0413">
        <w:t>є</w:t>
      </w:r>
      <w:r>
        <w:t xml:space="preserve"> бути глобальна мета</w:t>
      </w:r>
      <w:r w:rsidR="00BF0413">
        <w:t xml:space="preserve"> –</w:t>
      </w:r>
      <w:r>
        <w:t xml:space="preserve"> надзавдання</w:t>
      </w:r>
      <w:r w:rsidR="00BF0413">
        <w:t xml:space="preserve"> з</w:t>
      </w:r>
      <w:r>
        <w:t xml:space="preserve"> максимально висок</w:t>
      </w:r>
      <w:r w:rsidR="00BF0413">
        <w:t>ою</w:t>
      </w:r>
      <w:r>
        <w:t xml:space="preserve"> планк</w:t>
      </w:r>
      <w:r w:rsidR="00BF0413">
        <w:t>ою</w:t>
      </w:r>
      <w:r>
        <w:t xml:space="preserve">.  </w:t>
      </w:r>
    </w:p>
    <w:p w:rsidR="008422AB" w:rsidRDefault="005B2B60" w:rsidP="005B2B60">
      <w:pPr>
        <w:pStyle w:val="2"/>
      </w:pPr>
      <w:r>
        <w:t>Стартап Вишня Борія</w:t>
      </w:r>
    </w:p>
    <w:p w:rsidR="003C622F" w:rsidRDefault="00BF0413" w:rsidP="005B2B60">
      <w:pPr>
        <w:pStyle w:val="Work"/>
        <w:ind w:firstLine="0"/>
      </w:pPr>
      <w:r w:rsidRPr="00BF0413">
        <w:t>Таким надзавданням є цивілізаційно-расовий перехід.</w:t>
      </w:r>
      <w:r>
        <w:t xml:space="preserve"> </w:t>
      </w:r>
      <w:r w:rsidR="005B2B60">
        <w:t xml:space="preserve">Йдеться про перетворення людини, формування нової людської раси і формування нею цивілізації вищого рівня.  </w:t>
      </w:r>
      <w:r w:rsidR="006D16E9">
        <w:t>Це комплексний процес, який передбачає:</w:t>
      </w:r>
    </w:p>
    <w:p w:rsidR="006D16E9" w:rsidRDefault="009453DD" w:rsidP="005B2B60">
      <w:pPr>
        <w:pStyle w:val="Work"/>
        <w:ind w:firstLine="0"/>
      </w:pPr>
      <w:r>
        <w:t xml:space="preserve">– </w:t>
      </w:r>
      <w:r w:rsidR="006D16E9">
        <w:t>зміну світогляду</w:t>
      </w:r>
      <w:r w:rsidR="00BF0413">
        <w:t>,</w:t>
      </w:r>
      <w:r w:rsidR="006D16E9">
        <w:t xml:space="preserve"> повернення до </w:t>
      </w:r>
      <w:hyperlink r:id="rId31" w:history="1">
        <w:proofErr w:type="spellStart"/>
        <w:r w:rsidRPr="009453DD">
          <w:rPr>
            <w:rStyle w:val="a5"/>
          </w:rPr>
          <w:t>Примордіальної</w:t>
        </w:r>
        <w:proofErr w:type="spellEnd"/>
        <w:r w:rsidRPr="009453DD">
          <w:rPr>
            <w:rStyle w:val="a5"/>
          </w:rPr>
          <w:t xml:space="preserve"> </w:t>
        </w:r>
        <w:r w:rsidR="006D16E9" w:rsidRPr="009453DD">
          <w:rPr>
            <w:rStyle w:val="a5"/>
          </w:rPr>
          <w:t>Традиції</w:t>
        </w:r>
      </w:hyperlink>
      <w:r w:rsidR="006D16E9">
        <w:t xml:space="preserve"> у формі осучасненого </w:t>
      </w:r>
      <w:hyperlink r:id="rId32" w:history="1">
        <w:r w:rsidR="006D16E9" w:rsidRPr="009453DD">
          <w:rPr>
            <w:rStyle w:val="a5"/>
          </w:rPr>
          <w:t>аріанства</w:t>
        </w:r>
      </w:hyperlink>
      <w:r>
        <w:t xml:space="preserve"> – релігії знань (</w:t>
      </w:r>
      <w:r w:rsidR="00C73924">
        <w:t>по-давньому – Від</w:t>
      </w:r>
      <w:r w:rsidR="00BF0413">
        <w:t>, тобто відання</w:t>
      </w:r>
      <w:r w:rsidR="006D16E9">
        <w:t>)</w:t>
      </w:r>
      <w:r>
        <w:t xml:space="preserve">, істинних уявлень про </w:t>
      </w:r>
      <w:hyperlink r:id="rId33" w:history="1">
        <w:r w:rsidR="00515666" w:rsidRPr="00515666">
          <w:rPr>
            <w:rStyle w:val="a5"/>
          </w:rPr>
          <w:t>еволюцію</w:t>
        </w:r>
      </w:hyperlink>
      <w:r w:rsidR="00515666">
        <w:t xml:space="preserve"> і </w:t>
      </w:r>
      <w:hyperlink r:id="rId34" w:history="1">
        <w:r w:rsidRPr="00515666">
          <w:rPr>
            <w:rStyle w:val="a5"/>
          </w:rPr>
          <w:t>походження людини</w:t>
        </w:r>
      </w:hyperlink>
      <w:r w:rsidR="00515666">
        <w:t>;</w:t>
      </w:r>
      <w:r>
        <w:t xml:space="preserve"> </w:t>
      </w:r>
    </w:p>
    <w:p w:rsidR="00CA6ABB" w:rsidRDefault="009453DD" w:rsidP="005B2B60">
      <w:pPr>
        <w:pStyle w:val="Work"/>
        <w:ind w:firstLine="0"/>
      </w:pPr>
      <w:r>
        <w:t xml:space="preserve">– </w:t>
      </w:r>
      <w:r w:rsidR="00515666">
        <w:t xml:space="preserve">радикальне </w:t>
      </w:r>
      <w:hyperlink r:id="rId35" w:history="1">
        <w:r w:rsidR="00CA6ABB" w:rsidRPr="00CA6ABB">
          <w:rPr>
            <w:rStyle w:val="a5"/>
          </w:rPr>
          <w:t>психофізичне оновлення</w:t>
        </w:r>
      </w:hyperlink>
      <w:r w:rsidR="00CA6ABB">
        <w:t>;</w:t>
      </w:r>
    </w:p>
    <w:p w:rsidR="00CA6ABB" w:rsidRDefault="00CA6ABB" w:rsidP="005B2B60">
      <w:pPr>
        <w:pStyle w:val="Work"/>
        <w:ind w:firstLine="0"/>
      </w:pPr>
      <w:r>
        <w:t xml:space="preserve">– зміна </w:t>
      </w:r>
      <w:hyperlink r:id="rId36" w:history="1">
        <w:r w:rsidRPr="00CA6ABB">
          <w:rPr>
            <w:rStyle w:val="a5"/>
          </w:rPr>
          <w:t>типу харчування</w:t>
        </w:r>
      </w:hyperlink>
      <w:r>
        <w:t xml:space="preserve">, перехід на </w:t>
      </w:r>
      <w:hyperlink r:id="rId37" w:history="1">
        <w:r w:rsidRPr="00CA6ABB">
          <w:rPr>
            <w:rStyle w:val="a5"/>
          </w:rPr>
          <w:t>Живу їжу</w:t>
        </w:r>
      </w:hyperlink>
      <w:r w:rsidR="003448ED">
        <w:t xml:space="preserve"> з виходом на </w:t>
      </w:r>
      <w:hyperlink r:id="rId38" w:history="1">
        <w:r w:rsidR="003448ED" w:rsidRPr="003448ED">
          <w:rPr>
            <w:rStyle w:val="a5"/>
          </w:rPr>
          <w:t>пранаріанство</w:t>
        </w:r>
      </w:hyperlink>
      <w:r w:rsidR="003448ED">
        <w:t>;</w:t>
      </w:r>
    </w:p>
    <w:p w:rsidR="00CA6ABB" w:rsidRDefault="00CA6ABB" w:rsidP="005B2B60">
      <w:pPr>
        <w:pStyle w:val="Work"/>
        <w:ind w:firstLine="0"/>
      </w:pPr>
      <w:r>
        <w:t xml:space="preserve">– зміну </w:t>
      </w:r>
      <w:hyperlink r:id="rId39" w:history="1">
        <w:r w:rsidRPr="00CA6ABB">
          <w:rPr>
            <w:rStyle w:val="a5"/>
          </w:rPr>
          <w:t>соціальної організації</w:t>
        </w:r>
      </w:hyperlink>
      <w:r>
        <w:t>;</w:t>
      </w:r>
    </w:p>
    <w:p w:rsidR="009453DD" w:rsidRDefault="00CA6ABB" w:rsidP="005B2B60">
      <w:pPr>
        <w:pStyle w:val="Work"/>
        <w:ind w:firstLine="0"/>
      </w:pPr>
      <w:r>
        <w:t>– змін</w:t>
      </w:r>
      <w:r w:rsidR="00BF0413">
        <w:t>у</w:t>
      </w:r>
      <w:r>
        <w:t xml:space="preserve"> </w:t>
      </w:r>
      <w:hyperlink r:id="rId40" w:history="1">
        <w:r w:rsidRPr="00CA6ABB">
          <w:rPr>
            <w:rStyle w:val="a5"/>
          </w:rPr>
          <w:t>ставлення до техніки</w:t>
        </w:r>
      </w:hyperlink>
      <w:r w:rsidR="00BF0413">
        <w:rPr>
          <w:rStyle w:val="a5"/>
        </w:rPr>
        <w:t>.</w:t>
      </w:r>
      <w:r>
        <w:t xml:space="preserve"> </w:t>
      </w:r>
      <w:r w:rsidR="00515666">
        <w:t xml:space="preserve"> </w:t>
      </w:r>
    </w:p>
    <w:p w:rsidR="00BF0413" w:rsidRDefault="00BF0413" w:rsidP="005B2B60">
      <w:pPr>
        <w:pStyle w:val="Work"/>
        <w:ind w:firstLine="0"/>
      </w:pPr>
    </w:p>
    <w:p w:rsidR="00BF0413" w:rsidRDefault="00BF0413" w:rsidP="005B2B60">
      <w:pPr>
        <w:pStyle w:val="Work"/>
        <w:ind w:firstLine="0"/>
      </w:pPr>
      <w:r>
        <w:t xml:space="preserve">Нову цивілізацію можна створити тільки у просторах позитивних подій – </w:t>
      </w:r>
      <w:hyperlink r:id="rId41" w:history="1">
        <w:r w:rsidRPr="00BF0413">
          <w:rPr>
            <w:rStyle w:val="a5"/>
          </w:rPr>
          <w:t>Просторі волі і Просторі пригод</w:t>
        </w:r>
      </w:hyperlink>
      <w:r>
        <w:t xml:space="preserve">. Для цього треба наповнювати себе силою, скидати баласт інформаційного та фізичного бруду і </w:t>
      </w:r>
      <w:hyperlink r:id="rId42" w:history="1">
        <w:r w:rsidRPr="008B2F1E">
          <w:rPr>
            <w:rStyle w:val="a5"/>
          </w:rPr>
          <w:t>підніматися вгору</w:t>
        </w:r>
      </w:hyperlink>
      <w:r>
        <w:t xml:space="preserve">.  </w:t>
      </w:r>
    </w:p>
    <w:p w:rsidR="003C622F" w:rsidRPr="00D27221" w:rsidRDefault="003C622F" w:rsidP="00F37832">
      <w:pPr>
        <w:pStyle w:val="Work"/>
      </w:pPr>
    </w:p>
    <w:p w:rsidR="00B169BF" w:rsidRDefault="00FA0673" w:rsidP="00FA0673">
      <w:pPr>
        <w:pStyle w:val="a3"/>
        <w:ind w:firstLine="0"/>
      </w:pPr>
      <w:r>
        <w:t>Нов</w:t>
      </w:r>
      <w:r w:rsidR="008B2F1E">
        <w:t>ий світ формується</w:t>
      </w:r>
      <w:r>
        <w:t xml:space="preserve"> як стартап («початок»), тобто інноваційн</w:t>
      </w:r>
      <w:r w:rsidR="008B2F1E">
        <w:t>а</w:t>
      </w:r>
      <w:r>
        <w:t xml:space="preserve"> компані</w:t>
      </w:r>
      <w:r w:rsidR="008B2F1E">
        <w:t>я</w:t>
      </w:r>
      <w:r w:rsidR="00DA312A">
        <w:t xml:space="preserve"> і соціальний організм</w:t>
      </w:r>
      <w:r>
        <w:t xml:space="preserve">. Сенс у тому, що </w:t>
      </w:r>
      <w:r w:rsidR="00DA312A">
        <w:t>спочатку твориться «зерно» нового світу – організація нових людей</w:t>
      </w:r>
      <w:r w:rsidR="008B2F1E">
        <w:t>, об’єднаних світоглядом і програмним забезпеченням</w:t>
      </w:r>
      <w:r w:rsidR="00DA312A">
        <w:t xml:space="preserve">. </w:t>
      </w:r>
      <w:r w:rsidR="00DA312A" w:rsidRPr="008B2F1E">
        <w:rPr>
          <w:b/>
        </w:rPr>
        <w:t>Ознакою  народження повноцінного «зерна» є те, що воно</w:t>
      </w:r>
      <w:r w:rsidRPr="008B2F1E">
        <w:rPr>
          <w:b/>
        </w:rPr>
        <w:t xml:space="preserve"> негайно починає самостійно пробивати собі дорогу, розмножуватися, засівати світ і перетворювати його.</w:t>
      </w:r>
      <w:r>
        <w:t xml:space="preserve"> </w:t>
      </w:r>
    </w:p>
    <w:p w:rsidR="00DA312A" w:rsidRDefault="00DA312A" w:rsidP="00FA0673">
      <w:pPr>
        <w:pStyle w:val="a3"/>
        <w:ind w:firstLine="0"/>
      </w:pPr>
    </w:p>
    <w:p w:rsidR="008B2F1E" w:rsidRDefault="00DA312A" w:rsidP="00F54948">
      <w:pPr>
        <w:pStyle w:val="a3"/>
        <w:ind w:firstLine="0"/>
      </w:pPr>
      <w:r>
        <w:t>Цей цивілізаційно-расовий стартап ми називаємо «</w:t>
      </w:r>
      <w:hyperlink r:id="rId43" w:history="1">
        <w:r w:rsidRPr="00DA312A">
          <w:rPr>
            <w:rStyle w:val="a5"/>
          </w:rPr>
          <w:t>Вишня Борія</w:t>
        </w:r>
      </w:hyperlink>
      <w:r>
        <w:t xml:space="preserve">», адже нова цивілізація буде продовженням попередніх цивілізацій </w:t>
      </w:r>
      <w:hyperlink r:id="rId44" w:history="1">
        <w:r w:rsidRPr="00DA312A">
          <w:rPr>
            <w:rStyle w:val="a5"/>
          </w:rPr>
          <w:t>Борії і Гіперборії</w:t>
        </w:r>
      </w:hyperlink>
      <w:r>
        <w:t xml:space="preserve">. </w:t>
      </w:r>
      <w:r w:rsidR="00BB75C8">
        <w:t xml:space="preserve">На теперішньому етапі він </w:t>
      </w:r>
      <w:r w:rsidR="008B2F1E">
        <w:t xml:space="preserve">уже </w:t>
      </w:r>
      <w:r w:rsidR="00BB75C8">
        <w:t xml:space="preserve">розвивається як </w:t>
      </w:r>
      <w:hyperlink r:id="rId45" w:history="1">
        <w:r w:rsidR="00BB75C8" w:rsidRPr="00BB75C8">
          <w:rPr>
            <w:rStyle w:val="a5"/>
          </w:rPr>
          <w:t>віртуальний стартап</w:t>
        </w:r>
      </w:hyperlink>
      <w:r w:rsidR="00BB75C8">
        <w:t xml:space="preserve">. Після сформування зерна він розгорнеться у формі глобальної української корпорації «Третій Гетьманат». </w:t>
      </w:r>
      <w:r w:rsidR="008B2F1E">
        <w:t xml:space="preserve">У результаті </w:t>
      </w:r>
      <w:r w:rsidR="00F54948">
        <w:t xml:space="preserve">її </w:t>
      </w:r>
      <w:r w:rsidR="00BB75C8">
        <w:t xml:space="preserve">об’єднання з політичний складником П’ятого проекту – Українською державою – утвориться глобальна українська національна </w:t>
      </w:r>
      <w:hyperlink r:id="rId46" w:history="1">
        <w:r w:rsidR="00BB75C8" w:rsidRPr="00F54948">
          <w:rPr>
            <w:rStyle w:val="a5"/>
          </w:rPr>
          <w:t>держава-корпорація</w:t>
        </w:r>
      </w:hyperlink>
      <w:r w:rsidR="008B2F1E" w:rsidRPr="008B2F1E">
        <w:t>, що об’єднає українців цілого світу</w:t>
      </w:r>
      <w:r w:rsidR="008B2F1E">
        <w:t xml:space="preserve">. </w:t>
      </w:r>
    </w:p>
    <w:p w:rsidR="008B2F1E" w:rsidRDefault="008B2F1E" w:rsidP="00F54948">
      <w:pPr>
        <w:pStyle w:val="a3"/>
        <w:ind w:firstLine="0"/>
      </w:pPr>
    </w:p>
    <w:p w:rsidR="00846C83" w:rsidRDefault="008B2F1E" w:rsidP="00F54948">
      <w:pPr>
        <w:pStyle w:val="a3"/>
        <w:ind w:firstLine="0"/>
      </w:pPr>
      <w:r>
        <w:lastRenderedPageBreak/>
        <w:t>Кожен зацікавлений у</w:t>
      </w:r>
      <w:r w:rsidR="00F54948">
        <w:t xml:space="preserve"> творенн</w:t>
      </w:r>
      <w:r>
        <w:t>і</w:t>
      </w:r>
      <w:r w:rsidR="00F54948">
        <w:t xml:space="preserve"> нового світу </w:t>
      </w:r>
      <w:r>
        <w:t>може</w:t>
      </w:r>
      <w:r w:rsidR="00F54948">
        <w:t xml:space="preserve"> долуч</w:t>
      </w:r>
      <w:r w:rsidR="00FD5BFB">
        <w:t>и</w:t>
      </w:r>
      <w:r w:rsidR="00F54948">
        <w:t>т</w:t>
      </w:r>
      <w:r>
        <w:t>ися</w:t>
      </w:r>
      <w:r w:rsidR="00F54948">
        <w:t xml:space="preserve"> до П’ятого проекту</w:t>
      </w:r>
      <w:r w:rsidR="00FD5BFB">
        <w:t>.</w:t>
      </w:r>
      <w:r w:rsidR="00F54948">
        <w:t xml:space="preserve"> </w:t>
      </w:r>
      <w:r w:rsidR="00967D5E">
        <w:t xml:space="preserve">Можна діяти автономно, розвиваючий власний напрямок, </w:t>
      </w:r>
      <w:r w:rsidR="00A57CF8">
        <w:t xml:space="preserve">а можна приєднатися до вже існуючого гурту прихильників Великого Переходу. </w:t>
      </w:r>
      <w:r w:rsidR="00F54948">
        <w:t xml:space="preserve">Для початку </w:t>
      </w:r>
      <w:r w:rsidR="00A57CF8">
        <w:t>можна</w:t>
      </w:r>
      <w:r w:rsidR="00F54948">
        <w:t xml:space="preserve"> просто </w:t>
      </w:r>
      <w:hyperlink r:id="rId47" w:history="1">
        <w:r w:rsidR="00F54948" w:rsidRPr="00F54948">
          <w:rPr>
            <w:rStyle w:val="a5"/>
          </w:rPr>
          <w:t>зареєструватися</w:t>
        </w:r>
      </w:hyperlink>
      <w:r w:rsidR="00F54948">
        <w:t xml:space="preserve"> на сайті Народний Оглядач</w:t>
      </w:r>
      <w:r w:rsidR="00A57CF8">
        <w:t xml:space="preserve"> і</w:t>
      </w:r>
      <w:r w:rsidR="00F54948">
        <w:t xml:space="preserve">  влитися до його соціальної мережі. </w:t>
      </w:r>
      <w:proofErr w:type="spellStart"/>
      <w:r w:rsidR="00A57CF8">
        <w:t>А</w:t>
      </w:r>
      <w:r w:rsidR="00846C83">
        <w:t>ватар</w:t>
      </w:r>
      <w:proofErr w:type="spellEnd"/>
      <w:r w:rsidR="00846C83">
        <w:t xml:space="preserve"> </w:t>
      </w:r>
      <w:r w:rsidR="00A57CF8">
        <w:t xml:space="preserve">з людським обличчям </w:t>
      </w:r>
      <w:r w:rsidR="00846C83">
        <w:t>та ігров</w:t>
      </w:r>
      <w:r w:rsidR="00A57CF8">
        <w:t>е</w:t>
      </w:r>
      <w:r w:rsidR="00846C83">
        <w:t xml:space="preserve"> ім</w:t>
      </w:r>
      <w:r w:rsidR="00A57CF8">
        <w:t>’я-прізвище</w:t>
      </w:r>
      <w:r w:rsidR="00846C83">
        <w:t xml:space="preserve"> да</w:t>
      </w:r>
      <w:r w:rsidR="00A57CF8">
        <w:t>ють</w:t>
      </w:r>
      <w:r w:rsidR="00846C83">
        <w:t xml:space="preserve"> підстави для отримання статусу </w:t>
      </w:r>
      <w:r w:rsidR="00A57CF8">
        <w:t>«</w:t>
      </w:r>
      <w:r w:rsidR="00846C83">
        <w:t>гравця</w:t>
      </w:r>
      <w:r w:rsidR="00A57CF8">
        <w:t>»</w:t>
      </w:r>
      <w:r w:rsidR="00846C83">
        <w:t xml:space="preserve">, тобто </w:t>
      </w:r>
      <w:proofErr w:type="spellStart"/>
      <w:r w:rsidR="00846C83">
        <w:t>блогера</w:t>
      </w:r>
      <w:proofErr w:type="spellEnd"/>
      <w:r w:rsidR="00846C83">
        <w:t xml:space="preserve">, який може </w:t>
      </w:r>
      <w:r w:rsidR="00C75AD0">
        <w:t>робити на сайті власні публікації</w:t>
      </w:r>
      <w:r w:rsidR="00846C83">
        <w:t xml:space="preserve"> </w:t>
      </w:r>
      <w:r w:rsidR="00C75AD0">
        <w:t>й</w:t>
      </w:r>
      <w:r w:rsidR="00846C83">
        <w:t xml:space="preserve"> коментувати чужі. </w:t>
      </w:r>
    </w:p>
    <w:p w:rsidR="00846C83" w:rsidRDefault="00846C83" w:rsidP="00F54948">
      <w:pPr>
        <w:pStyle w:val="a3"/>
        <w:ind w:firstLine="0"/>
      </w:pPr>
    </w:p>
    <w:p w:rsidR="00F54948" w:rsidRDefault="00846C83" w:rsidP="00F54948">
      <w:pPr>
        <w:pStyle w:val="a3"/>
        <w:ind w:firstLine="0"/>
      </w:pPr>
      <w:r>
        <w:t xml:space="preserve">Другий рівень участі у </w:t>
      </w:r>
      <w:proofErr w:type="spellStart"/>
      <w:r>
        <w:t>стартапі</w:t>
      </w:r>
      <w:proofErr w:type="spellEnd"/>
      <w:r>
        <w:t xml:space="preserve"> – автоматичне набуття ролі інвестора після здійснення будь-якої </w:t>
      </w:r>
      <w:hyperlink r:id="rId48" w:history="1">
        <w:r w:rsidRPr="00846C83">
          <w:rPr>
            <w:rStyle w:val="a5"/>
          </w:rPr>
          <w:t>інвестиції</w:t>
        </w:r>
      </w:hyperlink>
      <w:r>
        <w:t xml:space="preserve">. </w:t>
      </w:r>
      <w:r w:rsidR="00C75AD0">
        <w:t>Інвестори – ц</w:t>
      </w:r>
      <w:r w:rsidR="000F31B5">
        <w:t xml:space="preserve">е вже група, яка виробляє політику розвитку стартапу. </w:t>
      </w:r>
      <w:r w:rsidR="00F54948">
        <w:t xml:space="preserve">  </w:t>
      </w:r>
    </w:p>
    <w:p w:rsidR="00846C83" w:rsidRDefault="00846C83" w:rsidP="00F54948">
      <w:pPr>
        <w:pStyle w:val="a3"/>
        <w:ind w:firstLine="0"/>
      </w:pPr>
    </w:p>
    <w:p w:rsidR="00B93254" w:rsidRDefault="00846C83" w:rsidP="00F54948">
      <w:pPr>
        <w:pStyle w:val="a3"/>
        <w:ind w:firstLine="0"/>
      </w:pPr>
      <w:r>
        <w:t xml:space="preserve">Третій рівень інтеграції – входження до групи розробки. Нам потрібні програмісти, </w:t>
      </w:r>
      <w:r w:rsidR="000F31B5">
        <w:t xml:space="preserve">менеджери, аналітики, маркетологи, економісти, </w:t>
      </w:r>
      <w:proofErr w:type="spellStart"/>
      <w:r w:rsidR="000F31B5">
        <w:t>копірайтери</w:t>
      </w:r>
      <w:proofErr w:type="spellEnd"/>
      <w:r w:rsidR="000F31B5">
        <w:t xml:space="preserve">, рекламісти, </w:t>
      </w:r>
      <w:proofErr w:type="spellStart"/>
      <w:r w:rsidR="000F31B5">
        <w:t>системологи</w:t>
      </w:r>
      <w:proofErr w:type="spellEnd"/>
      <w:r w:rsidR="000F31B5">
        <w:t xml:space="preserve">, </w:t>
      </w:r>
      <w:r w:rsidR="001F6A17">
        <w:t xml:space="preserve">філософи, політологи, </w:t>
      </w:r>
      <w:r w:rsidR="000F31B5">
        <w:t xml:space="preserve">художники, творчі люди в цілому. Кожен знайде ту роботу, яка йому подобається. </w:t>
      </w:r>
      <w:r>
        <w:t xml:space="preserve"> </w:t>
      </w:r>
    </w:p>
    <w:p w:rsidR="00B93254" w:rsidRDefault="00B93254" w:rsidP="00F54948">
      <w:pPr>
        <w:pStyle w:val="a3"/>
        <w:ind w:firstLine="0"/>
      </w:pPr>
    </w:p>
    <w:p w:rsidR="00846C83" w:rsidRDefault="00B93254" w:rsidP="00F54948">
      <w:pPr>
        <w:pStyle w:val="a3"/>
        <w:ind w:firstLine="0"/>
      </w:pPr>
      <w:r>
        <w:t xml:space="preserve">Завдяки </w:t>
      </w:r>
      <w:r w:rsidR="00F36ACA">
        <w:t xml:space="preserve">природній взаємодії </w:t>
      </w:r>
      <w:r w:rsidR="00FD7AB9">
        <w:t xml:space="preserve">руху за Українську державу </w:t>
      </w:r>
      <w:r w:rsidR="00F36ACA">
        <w:t xml:space="preserve">з </w:t>
      </w:r>
      <w:r>
        <w:t xml:space="preserve"> соціальн</w:t>
      </w:r>
      <w:r w:rsidR="00F36ACA">
        <w:t>ою</w:t>
      </w:r>
      <w:r>
        <w:t xml:space="preserve"> мереж</w:t>
      </w:r>
      <w:r w:rsidR="00F36ACA">
        <w:t>ею</w:t>
      </w:r>
      <w:r>
        <w:t xml:space="preserve"> </w:t>
      </w:r>
      <w:r>
        <w:rPr>
          <w:lang w:val="en-US"/>
        </w:rPr>
        <w:t>AR25.ORG</w:t>
      </w:r>
      <w:r w:rsidR="00FD7AB9">
        <w:t xml:space="preserve"> цей</w:t>
      </w:r>
      <w:r>
        <w:rPr>
          <w:lang w:val="en-US"/>
        </w:rPr>
        <w:t xml:space="preserve"> </w:t>
      </w:r>
      <w:r w:rsidR="00F36ACA">
        <w:t xml:space="preserve">політичний </w:t>
      </w:r>
      <w:r>
        <w:t xml:space="preserve">складник П’ятого проекту </w:t>
      </w:r>
      <w:r w:rsidR="00654964">
        <w:t xml:space="preserve">набуватиме ознак </w:t>
      </w:r>
      <w:hyperlink r:id="rId49" w:history="1">
        <w:r w:rsidR="001F6A17" w:rsidRPr="001F6A17">
          <w:rPr>
            <w:rStyle w:val="a5"/>
          </w:rPr>
          <w:t>стартапу</w:t>
        </w:r>
      </w:hyperlink>
      <w:r w:rsidR="00FD7AB9">
        <w:t xml:space="preserve"> і </w:t>
      </w:r>
      <w:r w:rsidR="00F36ACA">
        <w:t xml:space="preserve">також </w:t>
      </w:r>
      <w:r w:rsidR="00FD7AB9">
        <w:t>розвиватиметься як інноваційний рух</w:t>
      </w:r>
      <w:r>
        <w:t xml:space="preserve">.  </w:t>
      </w:r>
    </w:p>
    <w:p w:rsidR="000F31B5" w:rsidRDefault="000F31B5" w:rsidP="00F54948">
      <w:pPr>
        <w:pStyle w:val="a3"/>
        <w:ind w:firstLine="0"/>
      </w:pPr>
    </w:p>
    <w:p w:rsidR="000F31B5" w:rsidRDefault="000F31B5" w:rsidP="00F54948">
      <w:pPr>
        <w:pStyle w:val="a3"/>
        <w:ind w:firstLine="0"/>
      </w:pPr>
      <w:r>
        <w:t>Хай Буде!</w:t>
      </w:r>
    </w:p>
    <w:p w:rsidR="007D145A" w:rsidRDefault="007D145A" w:rsidP="00F54948">
      <w:pPr>
        <w:pStyle w:val="a3"/>
        <w:ind w:firstLine="0"/>
      </w:pPr>
    </w:p>
    <w:p w:rsidR="007D145A" w:rsidRPr="007D145A" w:rsidRDefault="007D145A" w:rsidP="007D145A">
      <w:pPr>
        <w:pStyle w:val="a3"/>
        <w:ind w:firstLine="0"/>
        <w:jc w:val="right"/>
        <w:rPr>
          <w:i/>
        </w:rPr>
      </w:pPr>
      <w:r w:rsidRPr="007D145A">
        <w:rPr>
          <w:i/>
        </w:rPr>
        <w:t xml:space="preserve">Ігор Каганець, </w:t>
      </w:r>
    </w:p>
    <w:p w:rsidR="007D145A" w:rsidRPr="007D145A" w:rsidRDefault="007D145A" w:rsidP="007D145A">
      <w:pPr>
        <w:pStyle w:val="a3"/>
        <w:ind w:firstLine="0"/>
        <w:jc w:val="right"/>
        <w:rPr>
          <w:i/>
        </w:rPr>
      </w:pPr>
      <w:bookmarkStart w:id="0" w:name="_GoBack"/>
      <w:bookmarkEnd w:id="0"/>
      <w:r w:rsidRPr="007D145A">
        <w:rPr>
          <w:i/>
        </w:rPr>
        <w:t>Київ, 31.03.2014</w:t>
      </w:r>
    </w:p>
    <w:p w:rsidR="007D145A" w:rsidRDefault="007D145A" w:rsidP="007D145A">
      <w:pPr>
        <w:pStyle w:val="a3"/>
        <w:ind w:firstLine="0"/>
        <w:jc w:val="right"/>
      </w:pPr>
      <w:r w:rsidRPr="007D145A">
        <w:t>http://ar25.org/node/25132</w:t>
      </w:r>
    </w:p>
    <w:p w:rsidR="00B169BF" w:rsidRDefault="00B169BF" w:rsidP="00FA0673">
      <w:pPr>
        <w:pStyle w:val="a3"/>
        <w:ind w:firstLine="0"/>
      </w:pPr>
    </w:p>
    <w:sectPr w:rsidR="00B169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F51"/>
    <w:rsid w:val="000000BB"/>
    <w:rsid w:val="00015E48"/>
    <w:rsid w:val="00030110"/>
    <w:rsid w:val="00035F1C"/>
    <w:rsid w:val="00072DBA"/>
    <w:rsid w:val="0009314C"/>
    <w:rsid w:val="000D47EE"/>
    <w:rsid w:val="000F31B5"/>
    <w:rsid w:val="00150DA4"/>
    <w:rsid w:val="001E1D3C"/>
    <w:rsid w:val="001E7FE0"/>
    <w:rsid w:val="001F6A17"/>
    <w:rsid w:val="002051DF"/>
    <w:rsid w:val="002161F4"/>
    <w:rsid w:val="002169E7"/>
    <w:rsid w:val="00256207"/>
    <w:rsid w:val="0027499A"/>
    <w:rsid w:val="00286650"/>
    <w:rsid w:val="002E0704"/>
    <w:rsid w:val="00311ED1"/>
    <w:rsid w:val="00323DC8"/>
    <w:rsid w:val="003448ED"/>
    <w:rsid w:val="00352AE9"/>
    <w:rsid w:val="00354794"/>
    <w:rsid w:val="0038057F"/>
    <w:rsid w:val="003B5E99"/>
    <w:rsid w:val="003C622F"/>
    <w:rsid w:val="004026DE"/>
    <w:rsid w:val="00432067"/>
    <w:rsid w:val="004408BA"/>
    <w:rsid w:val="00462501"/>
    <w:rsid w:val="004648AA"/>
    <w:rsid w:val="00493FC1"/>
    <w:rsid w:val="004A5F83"/>
    <w:rsid w:val="004C3251"/>
    <w:rsid w:val="004E4B43"/>
    <w:rsid w:val="004E7387"/>
    <w:rsid w:val="005134DB"/>
    <w:rsid w:val="00515666"/>
    <w:rsid w:val="00542EA8"/>
    <w:rsid w:val="00544744"/>
    <w:rsid w:val="00561F3D"/>
    <w:rsid w:val="00566929"/>
    <w:rsid w:val="005958D3"/>
    <w:rsid w:val="005A5F51"/>
    <w:rsid w:val="005B2B60"/>
    <w:rsid w:val="005B64F4"/>
    <w:rsid w:val="005C694D"/>
    <w:rsid w:val="005E0604"/>
    <w:rsid w:val="005E65D5"/>
    <w:rsid w:val="00654964"/>
    <w:rsid w:val="00663732"/>
    <w:rsid w:val="006B751C"/>
    <w:rsid w:val="006D16E9"/>
    <w:rsid w:val="006E008E"/>
    <w:rsid w:val="006F7BC0"/>
    <w:rsid w:val="00704BEC"/>
    <w:rsid w:val="00715D62"/>
    <w:rsid w:val="00734683"/>
    <w:rsid w:val="007415A5"/>
    <w:rsid w:val="007565ED"/>
    <w:rsid w:val="007D0B68"/>
    <w:rsid w:val="007D145A"/>
    <w:rsid w:val="007F0323"/>
    <w:rsid w:val="0081690C"/>
    <w:rsid w:val="008331B0"/>
    <w:rsid w:val="008422AB"/>
    <w:rsid w:val="00846C83"/>
    <w:rsid w:val="0085162C"/>
    <w:rsid w:val="00872E39"/>
    <w:rsid w:val="0087531E"/>
    <w:rsid w:val="00884B3A"/>
    <w:rsid w:val="00886CBE"/>
    <w:rsid w:val="0089796F"/>
    <w:rsid w:val="008A0DFB"/>
    <w:rsid w:val="008B2F1E"/>
    <w:rsid w:val="00920DE9"/>
    <w:rsid w:val="009453DD"/>
    <w:rsid w:val="009501D7"/>
    <w:rsid w:val="00966183"/>
    <w:rsid w:val="00967D5E"/>
    <w:rsid w:val="00967F55"/>
    <w:rsid w:val="00991588"/>
    <w:rsid w:val="009B2C90"/>
    <w:rsid w:val="009C5FF4"/>
    <w:rsid w:val="00A04709"/>
    <w:rsid w:val="00A57CF8"/>
    <w:rsid w:val="00AA22B1"/>
    <w:rsid w:val="00AC6FC6"/>
    <w:rsid w:val="00AD2513"/>
    <w:rsid w:val="00AF529B"/>
    <w:rsid w:val="00AF5D3B"/>
    <w:rsid w:val="00B15BEE"/>
    <w:rsid w:val="00B169BF"/>
    <w:rsid w:val="00B93254"/>
    <w:rsid w:val="00BA1CB8"/>
    <w:rsid w:val="00BB75C8"/>
    <w:rsid w:val="00BF01DE"/>
    <w:rsid w:val="00BF0413"/>
    <w:rsid w:val="00C35675"/>
    <w:rsid w:val="00C644A9"/>
    <w:rsid w:val="00C73924"/>
    <w:rsid w:val="00C73F30"/>
    <w:rsid w:val="00C74BE3"/>
    <w:rsid w:val="00C74EB7"/>
    <w:rsid w:val="00C75AD0"/>
    <w:rsid w:val="00CA6ABB"/>
    <w:rsid w:val="00CC4CB0"/>
    <w:rsid w:val="00D27221"/>
    <w:rsid w:val="00D3173F"/>
    <w:rsid w:val="00D55E6D"/>
    <w:rsid w:val="00D6077C"/>
    <w:rsid w:val="00D607FA"/>
    <w:rsid w:val="00D77B3A"/>
    <w:rsid w:val="00DA312A"/>
    <w:rsid w:val="00E05D76"/>
    <w:rsid w:val="00E43E19"/>
    <w:rsid w:val="00E454CE"/>
    <w:rsid w:val="00E83161"/>
    <w:rsid w:val="00E84200"/>
    <w:rsid w:val="00EA2921"/>
    <w:rsid w:val="00EC5715"/>
    <w:rsid w:val="00F208B7"/>
    <w:rsid w:val="00F36ACA"/>
    <w:rsid w:val="00F37832"/>
    <w:rsid w:val="00F417F2"/>
    <w:rsid w:val="00F54948"/>
    <w:rsid w:val="00F97B5D"/>
    <w:rsid w:val="00FA0673"/>
    <w:rsid w:val="00FD5BFB"/>
    <w:rsid w:val="00FD7AB9"/>
    <w:rsid w:val="00FE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HAnsi"/>
        <w:sz w:val="24"/>
        <w:szCs w:val="22"/>
        <w:lang w:val="uk-UA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173F"/>
    <w:pPr>
      <w:keepNext/>
      <w:keepLines/>
      <w:spacing w:after="120"/>
      <w:jc w:val="center"/>
      <w:outlineLvl w:val="0"/>
    </w:pPr>
    <w:rPr>
      <w:rFonts w:eastAsiaTheme="majorEastAsia" w:cstheme="majorBidi"/>
      <w:b/>
      <w:bCs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422AB"/>
    <w:pPr>
      <w:keepNext/>
      <w:keepLines/>
      <w:spacing w:before="240" w:after="60"/>
      <w:ind w:firstLine="0"/>
      <w:jc w:val="center"/>
      <w:outlineLvl w:val="1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15B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173F"/>
    <w:rPr>
      <w:rFonts w:ascii="Verdana" w:eastAsiaTheme="majorEastAsia" w:hAnsi="Verdana" w:cstheme="majorBidi"/>
      <w:b/>
      <w:bCs/>
      <w:color w:val="000000" w:themeColor="text1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422AB"/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a3">
    <w:name w:val="No Spacing"/>
    <w:aliases w:val="Work-"/>
    <w:link w:val="a4"/>
    <w:uiPriority w:val="1"/>
    <w:qFormat/>
    <w:rsid w:val="00542EA8"/>
  </w:style>
  <w:style w:type="character" w:customStyle="1" w:styleId="a4">
    <w:name w:val="Без інтервалів Знак"/>
    <w:aliases w:val="Work- Знак"/>
    <w:basedOn w:val="a0"/>
    <w:link w:val="a3"/>
    <w:uiPriority w:val="1"/>
    <w:rsid w:val="00542EA8"/>
    <w:rPr>
      <w:rFonts w:ascii="Verdana" w:hAnsi="Verdana"/>
      <w:sz w:val="24"/>
    </w:rPr>
  </w:style>
  <w:style w:type="paragraph" w:customStyle="1" w:styleId="Work">
    <w:name w:val="Work"/>
    <w:basedOn w:val="a3"/>
    <w:link w:val="Work0"/>
    <w:qFormat/>
    <w:rsid w:val="00542EA8"/>
  </w:style>
  <w:style w:type="character" w:customStyle="1" w:styleId="Work0">
    <w:name w:val="Work Знак"/>
    <w:basedOn w:val="a4"/>
    <w:link w:val="Work"/>
    <w:rsid w:val="00542EA8"/>
    <w:rPr>
      <w:rFonts w:ascii="Verdana" w:hAnsi="Verdana"/>
      <w:sz w:val="24"/>
    </w:rPr>
  </w:style>
  <w:style w:type="character" w:customStyle="1" w:styleId="30">
    <w:name w:val="Заголовок 3 Знак"/>
    <w:basedOn w:val="a0"/>
    <w:link w:val="3"/>
    <w:uiPriority w:val="9"/>
    <w:rsid w:val="00B15BE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Hyperlink"/>
    <w:basedOn w:val="a0"/>
    <w:uiPriority w:val="99"/>
    <w:unhideWhenUsed/>
    <w:rsid w:val="0027499A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2722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HAnsi"/>
        <w:sz w:val="24"/>
        <w:szCs w:val="22"/>
        <w:lang w:val="uk-UA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173F"/>
    <w:pPr>
      <w:keepNext/>
      <w:keepLines/>
      <w:spacing w:after="120"/>
      <w:jc w:val="center"/>
      <w:outlineLvl w:val="0"/>
    </w:pPr>
    <w:rPr>
      <w:rFonts w:eastAsiaTheme="majorEastAsia" w:cstheme="majorBidi"/>
      <w:b/>
      <w:bCs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422AB"/>
    <w:pPr>
      <w:keepNext/>
      <w:keepLines/>
      <w:spacing w:before="240" w:after="60"/>
      <w:ind w:firstLine="0"/>
      <w:jc w:val="center"/>
      <w:outlineLvl w:val="1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15B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173F"/>
    <w:rPr>
      <w:rFonts w:ascii="Verdana" w:eastAsiaTheme="majorEastAsia" w:hAnsi="Verdana" w:cstheme="majorBidi"/>
      <w:b/>
      <w:bCs/>
      <w:color w:val="000000" w:themeColor="text1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422AB"/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a3">
    <w:name w:val="No Spacing"/>
    <w:aliases w:val="Work-"/>
    <w:link w:val="a4"/>
    <w:uiPriority w:val="1"/>
    <w:qFormat/>
    <w:rsid w:val="00542EA8"/>
  </w:style>
  <w:style w:type="character" w:customStyle="1" w:styleId="a4">
    <w:name w:val="Без інтервалів Знак"/>
    <w:aliases w:val="Work- Знак"/>
    <w:basedOn w:val="a0"/>
    <w:link w:val="a3"/>
    <w:uiPriority w:val="1"/>
    <w:rsid w:val="00542EA8"/>
    <w:rPr>
      <w:rFonts w:ascii="Verdana" w:hAnsi="Verdana"/>
      <w:sz w:val="24"/>
    </w:rPr>
  </w:style>
  <w:style w:type="paragraph" w:customStyle="1" w:styleId="Work">
    <w:name w:val="Work"/>
    <w:basedOn w:val="a3"/>
    <w:link w:val="Work0"/>
    <w:qFormat/>
    <w:rsid w:val="00542EA8"/>
  </w:style>
  <w:style w:type="character" w:customStyle="1" w:styleId="Work0">
    <w:name w:val="Work Знак"/>
    <w:basedOn w:val="a4"/>
    <w:link w:val="Work"/>
    <w:rsid w:val="00542EA8"/>
    <w:rPr>
      <w:rFonts w:ascii="Verdana" w:hAnsi="Verdana"/>
      <w:sz w:val="24"/>
    </w:rPr>
  </w:style>
  <w:style w:type="character" w:customStyle="1" w:styleId="30">
    <w:name w:val="Заголовок 3 Знак"/>
    <w:basedOn w:val="a0"/>
    <w:link w:val="3"/>
    <w:uiPriority w:val="9"/>
    <w:rsid w:val="00B15BE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Hyperlink"/>
    <w:basedOn w:val="a0"/>
    <w:uiPriority w:val="99"/>
    <w:unhideWhenUsed/>
    <w:rsid w:val="0027499A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272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5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ar25.org/node/23659" TargetMode="External"/><Relationship Id="rId18" Type="http://schemas.openxmlformats.org/officeDocument/2006/relationships/hyperlink" Target="http://ord-ua.com/2008/12/08/organizatsiya-oun-bandera-v-dokumentah-tsru/" TargetMode="External"/><Relationship Id="rId26" Type="http://schemas.openxmlformats.org/officeDocument/2006/relationships/hyperlink" Target="http://ar25.org/node/24243" TargetMode="External"/><Relationship Id="rId39" Type="http://schemas.openxmlformats.org/officeDocument/2006/relationships/hyperlink" Target="http://ar25.org/node/2345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r25.org/node/24787" TargetMode="External"/><Relationship Id="rId34" Type="http://schemas.openxmlformats.org/officeDocument/2006/relationships/hyperlink" Target="http://ar25.org/node/21884" TargetMode="External"/><Relationship Id="rId42" Type="http://schemas.openxmlformats.org/officeDocument/2006/relationships/hyperlink" Target="http://ar25.org/node/21606" TargetMode="External"/><Relationship Id="rId47" Type="http://schemas.openxmlformats.org/officeDocument/2006/relationships/hyperlink" Target="http://ar25.org/article/yak-zareyestruvatysya-na-sayti.html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://ar25.org/node/21394" TargetMode="External"/><Relationship Id="rId12" Type="http://schemas.openxmlformats.org/officeDocument/2006/relationships/hyperlink" Target="http://ar25.org/node/23581" TargetMode="External"/><Relationship Id="rId17" Type="http://schemas.openxmlformats.org/officeDocument/2006/relationships/hyperlink" Target="http://ar25.org/node/22807" TargetMode="External"/><Relationship Id="rId25" Type="http://schemas.openxmlformats.org/officeDocument/2006/relationships/hyperlink" Target="http://ar25.org/node/25082" TargetMode="External"/><Relationship Id="rId33" Type="http://schemas.openxmlformats.org/officeDocument/2006/relationships/hyperlink" Target="http://ar25.org/node/21868" TargetMode="External"/><Relationship Id="rId38" Type="http://schemas.openxmlformats.org/officeDocument/2006/relationships/hyperlink" Target="http://ar25.org/node/23503" TargetMode="External"/><Relationship Id="rId46" Type="http://schemas.openxmlformats.org/officeDocument/2006/relationships/hyperlink" Target="http://ar25.org/node/1217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ar25.org/node/23799" TargetMode="External"/><Relationship Id="rId20" Type="http://schemas.openxmlformats.org/officeDocument/2006/relationships/hyperlink" Target="http://ar25.org/node/23722" TargetMode="External"/><Relationship Id="rId29" Type="http://schemas.openxmlformats.org/officeDocument/2006/relationships/hyperlink" Target="http://ar25.org/node/23838" TargetMode="External"/><Relationship Id="rId41" Type="http://schemas.openxmlformats.org/officeDocument/2006/relationships/hyperlink" Target="http://ar25.org/node/20214" TargetMode="External"/><Relationship Id="rId1" Type="http://schemas.openxmlformats.org/officeDocument/2006/relationships/styles" Target="styles.xml"/><Relationship Id="rId6" Type="http://schemas.openxmlformats.org/officeDocument/2006/relationships/hyperlink" Target="http://banderivets.org.ua/" TargetMode="External"/><Relationship Id="rId11" Type="http://schemas.openxmlformats.org/officeDocument/2006/relationships/hyperlink" Target="http://ar25.org/node/21464" TargetMode="External"/><Relationship Id="rId24" Type="http://schemas.openxmlformats.org/officeDocument/2006/relationships/hyperlink" Target="http://ar25.org/node/19449" TargetMode="External"/><Relationship Id="rId32" Type="http://schemas.openxmlformats.org/officeDocument/2006/relationships/hyperlink" Target="http://ar25.org/node/21097" TargetMode="External"/><Relationship Id="rId37" Type="http://schemas.openxmlformats.org/officeDocument/2006/relationships/hyperlink" Target="http://ar25.org/node/23542" TargetMode="External"/><Relationship Id="rId40" Type="http://schemas.openxmlformats.org/officeDocument/2006/relationships/hyperlink" Target="http://ar25.org/node/22101" TargetMode="External"/><Relationship Id="rId45" Type="http://schemas.openxmlformats.org/officeDocument/2006/relationships/hyperlink" Target="http://ar25.org/node/21615" TargetMode="External"/><Relationship Id="rId5" Type="http://schemas.openxmlformats.org/officeDocument/2006/relationships/hyperlink" Target="http://ar25.org/node/19480" TargetMode="External"/><Relationship Id="rId15" Type="http://schemas.openxmlformats.org/officeDocument/2006/relationships/hyperlink" Target="http://ar25.org/node/22649" TargetMode="External"/><Relationship Id="rId23" Type="http://schemas.openxmlformats.org/officeDocument/2006/relationships/hyperlink" Target="http://ar25.org/node/21691" TargetMode="External"/><Relationship Id="rId28" Type="http://schemas.openxmlformats.org/officeDocument/2006/relationships/hyperlink" Target="http://ar25.org/node/24350" TargetMode="External"/><Relationship Id="rId36" Type="http://schemas.openxmlformats.org/officeDocument/2006/relationships/hyperlink" Target="http://ar25.org/node/23415" TargetMode="External"/><Relationship Id="rId49" Type="http://schemas.openxmlformats.org/officeDocument/2006/relationships/hyperlink" Target="http://ar25.org/node/22922" TargetMode="External"/><Relationship Id="rId10" Type="http://schemas.openxmlformats.org/officeDocument/2006/relationships/hyperlink" Target="http://ar25.org/node/21290" TargetMode="External"/><Relationship Id="rId19" Type="http://schemas.openxmlformats.org/officeDocument/2006/relationships/hyperlink" Target="http://ar25.org/article/proekt-bandera.html" TargetMode="External"/><Relationship Id="rId31" Type="http://schemas.openxmlformats.org/officeDocument/2006/relationships/hyperlink" Target="http://ar25.org/node/18852" TargetMode="External"/><Relationship Id="rId44" Type="http://schemas.openxmlformats.org/officeDocument/2006/relationships/hyperlink" Target="http://ar25.org/node/106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r25.org/node/21027" TargetMode="External"/><Relationship Id="rId14" Type="http://schemas.openxmlformats.org/officeDocument/2006/relationships/hyperlink" Target="http://ar25.org/node/23623" TargetMode="External"/><Relationship Id="rId22" Type="http://schemas.openxmlformats.org/officeDocument/2006/relationships/hyperlink" Target="http://ar25.org/proekt-bandera" TargetMode="External"/><Relationship Id="rId27" Type="http://schemas.openxmlformats.org/officeDocument/2006/relationships/hyperlink" Target="http://ar25.org/node/24953" TargetMode="External"/><Relationship Id="rId30" Type="http://schemas.openxmlformats.org/officeDocument/2006/relationships/hyperlink" Target="http://ar25.org/node/23860" TargetMode="External"/><Relationship Id="rId35" Type="http://schemas.openxmlformats.org/officeDocument/2006/relationships/hyperlink" Target="http://ar25.org/node/21606" TargetMode="External"/><Relationship Id="rId43" Type="http://schemas.openxmlformats.org/officeDocument/2006/relationships/hyperlink" Target="http://ar25.org/node/22932" TargetMode="External"/><Relationship Id="rId48" Type="http://schemas.openxmlformats.org/officeDocument/2006/relationships/hyperlink" Target="http://ar25.org/article/yak-staty-investorom-akcionerom-korporaciyi-brahmaniv.html" TargetMode="External"/><Relationship Id="rId8" Type="http://schemas.openxmlformats.org/officeDocument/2006/relationships/hyperlink" Target="http://ar25.org/node/21154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1258</TotalTime>
  <Pages>6</Pages>
  <Words>11112</Words>
  <Characters>6335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Стартап «Українська держава»: П’ятий проект</dc:title>
  <dc:creator>Ігор Каганець</dc:creator>
  <cp:lastModifiedBy>Myro</cp:lastModifiedBy>
  <cp:revision>31</cp:revision>
  <dcterms:created xsi:type="dcterms:W3CDTF">2014-03-30T09:13:00Z</dcterms:created>
  <dcterms:modified xsi:type="dcterms:W3CDTF">2014-04-12T17:15:00Z</dcterms:modified>
</cp:coreProperties>
</file>