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B9" w:rsidRPr="00C93F4C" w:rsidRDefault="0073480B" w:rsidP="00D60D3A">
      <w:pPr>
        <w:pStyle w:val="1"/>
        <w:spacing w:line="240" w:lineRule="auto"/>
        <w:rPr>
          <w:sz w:val="44"/>
          <w:szCs w:val="44"/>
        </w:rPr>
      </w:pPr>
      <w:bookmarkStart w:id="0" w:name="_GoBack"/>
      <w:r w:rsidRPr="00C93F4C">
        <w:rPr>
          <w:sz w:val="44"/>
          <w:szCs w:val="44"/>
        </w:rPr>
        <w:t>Національн</w:t>
      </w:r>
      <w:r w:rsidR="00F61D7B" w:rsidRPr="00C93F4C">
        <w:rPr>
          <w:sz w:val="44"/>
          <w:szCs w:val="44"/>
        </w:rPr>
        <w:t>і</w:t>
      </w:r>
      <w:r w:rsidRPr="00C93F4C">
        <w:rPr>
          <w:sz w:val="44"/>
          <w:szCs w:val="44"/>
        </w:rPr>
        <w:t xml:space="preserve"> Збор</w:t>
      </w:r>
      <w:r w:rsidR="00F61D7B" w:rsidRPr="00C93F4C">
        <w:rPr>
          <w:sz w:val="44"/>
          <w:szCs w:val="44"/>
        </w:rPr>
        <w:t>и</w:t>
      </w:r>
      <w:r w:rsidRPr="00C93F4C">
        <w:rPr>
          <w:sz w:val="44"/>
          <w:szCs w:val="44"/>
        </w:rPr>
        <w:t xml:space="preserve">: </w:t>
      </w:r>
      <w:r w:rsidR="0068409A" w:rsidRPr="00C93F4C">
        <w:rPr>
          <w:sz w:val="44"/>
          <w:szCs w:val="44"/>
        </w:rPr>
        <w:t>легітимність</w:t>
      </w:r>
      <w:r w:rsidR="0007438D" w:rsidRPr="00C93F4C">
        <w:rPr>
          <w:sz w:val="44"/>
          <w:szCs w:val="44"/>
        </w:rPr>
        <w:t>,</w:t>
      </w:r>
      <w:r w:rsidR="0068409A" w:rsidRPr="00C93F4C">
        <w:rPr>
          <w:sz w:val="44"/>
          <w:szCs w:val="44"/>
        </w:rPr>
        <w:t xml:space="preserve">  </w:t>
      </w:r>
      <w:r w:rsidRPr="00C93F4C">
        <w:rPr>
          <w:sz w:val="44"/>
          <w:szCs w:val="44"/>
        </w:rPr>
        <w:t>самоорганізація</w:t>
      </w:r>
      <w:r w:rsidR="0007438D" w:rsidRPr="00C93F4C">
        <w:rPr>
          <w:sz w:val="44"/>
          <w:szCs w:val="44"/>
        </w:rPr>
        <w:t>, самовизначення</w:t>
      </w:r>
      <w:bookmarkEnd w:id="0"/>
    </w:p>
    <w:p w:rsidR="005C1D67" w:rsidRDefault="00A15623" w:rsidP="00D60D3A">
      <w:pPr>
        <w:pStyle w:val="a3"/>
      </w:pPr>
      <w:r>
        <w:t xml:space="preserve">Інформаційна епоха суттєво полегшує </w:t>
      </w:r>
      <w:r w:rsidR="00D20911">
        <w:t>процес</w:t>
      </w:r>
      <w:r>
        <w:t xml:space="preserve"> заснування держави</w:t>
      </w:r>
      <w:r w:rsidR="00D20911">
        <w:t xml:space="preserve"> шляхом Конституційних Зборів</w:t>
      </w:r>
      <w:r>
        <w:t xml:space="preserve">. Сенс залишається той самий: обрані представники політично активної частини народу формують нову модель держави, фіксують її в Конституції, </w:t>
      </w:r>
      <w:r w:rsidR="00EF5A31">
        <w:t xml:space="preserve">якщо є потреба – </w:t>
      </w:r>
      <w:r w:rsidR="00D218FF">
        <w:t xml:space="preserve">додатково </w:t>
      </w:r>
      <w:r>
        <w:t>легітимізують її</w:t>
      </w:r>
      <w:r w:rsidR="00EF5A31">
        <w:t xml:space="preserve"> на загальнонародному референдумі, створюють перехідний уряд і </w:t>
      </w:r>
      <w:r w:rsidR="00D20911">
        <w:t>реалізують положення Конституції</w:t>
      </w:r>
      <w:r w:rsidR="00EF5A31">
        <w:t xml:space="preserve">. </w:t>
      </w:r>
      <w:r w:rsidR="005C1D67" w:rsidRPr="00D60D3A">
        <w:rPr>
          <w:b/>
        </w:rPr>
        <w:t>Натомість технологічна сторона проведення Національних Зборів суттєво спрощується</w:t>
      </w:r>
      <w:r w:rsidR="005C1D67" w:rsidRPr="005C1D67">
        <w:t xml:space="preserve">. Завдяки сучасним </w:t>
      </w:r>
      <w:r w:rsidR="00182D17">
        <w:t xml:space="preserve">інформаційним </w:t>
      </w:r>
      <w:r w:rsidR="005C1D67" w:rsidRPr="005C1D67">
        <w:t>те</w:t>
      </w:r>
      <w:r w:rsidR="00182D17">
        <w:t xml:space="preserve">хнологіям </w:t>
      </w:r>
      <w:r w:rsidR="005C1D67" w:rsidRPr="005C1D67">
        <w:t xml:space="preserve">більшу частину роботи можна провести «не встаючи з дивану». Найцікавіше, що </w:t>
      </w:r>
      <w:proofErr w:type="spellStart"/>
      <w:r w:rsidR="005C1D67" w:rsidRPr="005C1D67">
        <w:t>дистанційність</w:t>
      </w:r>
      <w:proofErr w:type="spellEnd"/>
      <w:r w:rsidR="005C1D67" w:rsidRPr="005C1D67">
        <w:t xml:space="preserve"> робить весь процес прозорішим, а отже й </w:t>
      </w:r>
      <w:proofErr w:type="spellStart"/>
      <w:r w:rsidR="005C1D67" w:rsidRPr="005C1D67">
        <w:t>легітимнішим</w:t>
      </w:r>
      <w:proofErr w:type="spellEnd"/>
      <w:r w:rsidR="005C1D67" w:rsidRPr="005C1D67">
        <w:t>. Розгляньмо ключові моменти.</w:t>
      </w:r>
    </w:p>
    <w:p w:rsidR="005C1D67" w:rsidRPr="005C1D67" w:rsidRDefault="005C1D67" w:rsidP="005C1D67">
      <w:pPr>
        <w:jc w:val="right"/>
        <w:rPr>
          <w:i/>
        </w:rPr>
      </w:pPr>
      <w:r w:rsidRPr="005C1D67">
        <w:rPr>
          <w:i/>
        </w:rPr>
        <w:t xml:space="preserve">Попередні статті: </w:t>
      </w:r>
    </w:p>
    <w:p w:rsidR="005C1D67" w:rsidRDefault="00DD47DB" w:rsidP="00C93F4C">
      <w:pPr>
        <w:spacing w:after="0"/>
        <w:jc w:val="right"/>
      </w:pPr>
      <w:hyperlink r:id="rId7" w:history="1">
        <w:r w:rsidR="005C1D67" w:rsidRPr="005C1D67">
          <w:rPr>
            <w:rStyle w:val="a5"/>
          </w:rPr>
          <w:t>Засновуємо Українську державу граючись!</w:t>
        </w:r>
      </w:hyperlink>
    </w:p>
    <w:p w:rsidR="005C1D67" w:rsidRDefault="00DD47DB" w:rsidP="00C93F4C">
      <w:pPr>
        <w:spacing w:after="0"/>
        <w:jc w:val="right"/>
      </w:pPr>
      <w:hyperlink r:id="rId8" w:history="1">
        <w:r w:rsidR="005C1D67" w:rsidRPr="005C1D67">
          <w:rPr>
            <w:rStyle w:val="a5"/>
          </w:rPr>
          <w:t>Радіймо! або Основи ігрового державотворення</w:t>
        </w:r>
      </w:hyperlink>
    </w:p>
    <w:p w:rsidR="005C1D67" w:rsidRDefault="00C93F4C" w:rsidP="00C93F4C">
      <w:pPr>
        <w:spacing w:after="0"/>
        <w:jc w:val="right"/>
        <w:rPr>
          <w:rStyle w:val="a5"/>
        </w:rPr>
      </w:pPr>
      <w:r w:rsidRPr="00C93F4C">
        <w:rPr>
          <w:i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8487522" wp14:editId="4EC264F4">
            <wp:simplePos x="0" y="0"/>
            <wp:positionH relativeFrom="column">
              <wp:posOffset>1004570</wp:posOffset>
            </wp:positionH>
            <wp:positionV relativeFrom="paragraph">
              <wp:posOffset>337820</wp:posOffset>
            </wp:positionV>
            <wp:extent cx="5104800" cy="3348000"/>
            <wp:effectExtent l="0" t="0" r="635" b="508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112-Конституція_СШ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800" cy="33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="005C1D67" w:rsidRPr="005C1D67">
          <w:rPr>
            <w:rStyle w:val="a5"/>
          </w:rPr>
          <w:t>Тендер на Конституцію України</w:t>
        </w:r>
      </w:hyperlink>
    </w:p>
    <w:p w:rsidR="00C93F4C" w:rsidRPr="00C93F4C" w:rsidRDefault="00C93F4C" w:rsidP="00C93F4C">
      <w:pPr>
        <w:spacing w:before="60"/>
        <w:jc w:val="center"/>
        <w:rPr>
          <w:i/>
        </w:rPr>
      </w:pPr>
      <w:r w:rsidRPr="00C93F4C">
        <w:rPr>
          <w:i/>
        </w:rPr>
        <w:t xml:space="preserve">Картина Говарда </w:t>
      </w:r>
      <w:proofErr w:type="spellStart"/>
      <w:r w:rsidRPr="00C93F4C">
        <w:rPr>
          <w:i/>
        </w:rPr>
        <w:t>Чендлера</w:t>
      </w:r>
      <w:proofErr w:type="spellEnd"/>
      <w:r w:rsidRPr="00C93F4C">
        <w:rPr>
          <w:i/>
        </w:rPr>
        <w:t xml:space="preserve"> Крісті «Сцена підписання Конституції Сполучених Штатів»</w:t>
      </w:r>
    </w:p>
    <w:p w:rsidR="00355CD2" w:rsidRDefault="00514D73" w:rsidP="00220A6C">
      <w:pPr>
        <w:pStyle w:val="2"/>
      </w:pPr>
      <w:r>
        <w:t xml:space="preserve">Ідентифікація засновників </w:t>
      </w:r>
      <w:r w:rsidR="00355CD2">
        <w:t>держави</w:t>
      </w:r>
    </w:p>
    <w:p w:rsidR="00D218FF" w:rsidRDefault="00355CD2" w:rsidP="00355CD2">
      <w:pPr>
        <w:pStyle w:val="a3"/>
      </w:pPr>
      <w:r>
        <w:t xml:space="preserve">Сучасна політична активність автоматично передбачає вміння користуватися Інтернетом – це </w:t>
      </w:r>
      <w:r w:rsidR="008F7431">
        <w:t>найпростіший</w:t>
      </w:r>
      <w:r>
        <w:t xml:space="preserve"> </w:t>
      </w:r>
      <w:r w:rsidR="008F7431">
        <w:t xml:space="preserve">тест на політичну зрілість. </w:t>
      </w:r>
      <w:r w:rsidR="00083772">
        <w:t>Людина, не знайома з Інтернетом, є відірваною від політичного процесу</w:t>
      </w:r>
      <w:r w:rsidR="00D218FF">
        <w:t>, непоінформованою, а отже – некомпетентною і навіть шкідливою для державотворення</w:t>
      </w:r>
      <w:r w:rsidR="00083772">
        <w:t xml:space="preserve">. </w:t>
      </w:r>
    </w:p>
    <w:p w:rsidR="00FA12F0" w:rsidRDefault="008F7431" w:rsidP="00D218FF">
      <w:pPr>
        <w:pStyle w:val="Work"/>
      </w:pPr>
      <w:r>
        <w:t>Це</w:t>
      </w:r>
      <w:r w:rsidR="00083772">
        <w:t xml:space="preserve">й факт </w:t>
      </w:r>
      <w:r>
        <w:t xml:space="preserve">спрощує процедуру ідентифікації учасників Національний Зборів – засновників держави. </w:t>
      </w:r>
      <w:r w:rsidRPr="00D218FF">
        <w:rPr>
          <w:b/>
        </w:rPr>
        <w:t xml:space="preserve">В </w:t>
      </w:r>
      <w:r w:rsidR="004E38F7">
        <w:rPr>
          <w:b/>
        </w:rPr>
        <w:t>ролі</w:t>
      </w:r>
      <w:r w:rsidRPr="00D218FF">
        <w:rPr>
          <w:b/>
        </w:rPr>
        <w:t xml:space="preserve"> ідентифікатора найкраще підходить облік</w:t>
      </w:r>
      <w:r w:rsidR="00441A76" w:rsidRPr="00D218FF">
        <w:rPr>
          <w:b/>
        </w:rPr>
        <w:t xml:space="preserve">овий запис </w:t>
      </w:r>
      <w:r w:rsidR="007E42D9" w:rsidRPr="00D218FF">
        <w:rPr>
          <w:b/>
        </w:rPr>
        <w:t>(</w:t>
      </w:r>
      <w:proofErr w:type="spellStart"/>
      <w:r w:rsidR="007E42D9" w:rsidRPr="00D218FF">
        <w:rPr>
          <w:b/>
        </w:rPr>
        <w:t>акаунт</w:t>
      </w:r>
      <w:proofErr w:type="spellEnd"/>
      <w:r w:rsidR="007E42D9" w:rsidRPr="00D218FF">
        <w:rPr>
          <w:b/>
        </w:rPr>
        <w:t xml:space="preserve">) </w:t>
      </w:r>
      <w:r w:rsidR="00441A76" w:rsidRPr="00D218FF">
        <w:rPr>
          <w:b/>
        </w:rPr>
        <w:t xml:space="preserve">в соціальній мережі </w:t>
      </w:r>
      <w:proofErr w:type="spellStart"/>
      <w:r w:rsidR="00441A76" w:rsidRPr="00D218FF">
        <w:rPr>
          <w:b/>
        </w:rPr>
        <w:t>Фейсбук</w:t>
      </w:r>
      <w:proofErr w:type="spellEnd"/>
      <w:r w:rsidR="00441A76" w:rsidRPr="00D218FF">
        <w:rPr>
          <w:b/>
        </w:rPr>
        <w:t xml:space="preserve">, </w:t>
      </w:r>
      <w:r w:rsidR="007E42D9" w:rsidRPr="00D218FF">
        <w:rPr>
          <w:b/>
        </w:rPr>
        <w:t xml:space="preserve">адже саме тут концентруються </w:t>
      </w:r>
      <w:r w:rsidR="00F96960" w:rsidRPr="00D218FF">
        <w:rPr>
          <w:b/>
        </w:rPr>
        <w:t xml:space="preserve">майже всі </w:t>
      </w:r>
      <w:r w:rsidR="007E42D9" w:rsidRPr="00D218FF">
        <w:rPr>
          <w:b/>
        </w:rPr>
        <w:t>політично активні українці.</w:t>
      </w:r>
      <w:r w:rsidR="00355CD2">
        <w:t xml:space="preserve">  </w:t>
      </w:r>
    </w:p>
    <w:p w:rsidR="00514D73" w:rsidRDefault="005F0C0C" w:rsidP="00FA12F0">
      <w:pPr>
        <w:pStyle w:val="Work"/>
      </w:pPr>
      <w:proofErr w:type="spellStart"/>
      <w:r>
        <w:lastRenderedPageBreak/>
        <w:t>Акаунт</w:t>
      </w:r>
      <w:proofErr w:type="spellEnd"/>
      <w:r>
        <w:t xml:space="preserve"> у </w:t>
      </w:r>
      <w:proofErr w:type="spellStart"/>
      <w:r>
        <w:t>соцмережі</w:t>
      </w:r>
      <w:proofErr w:type="spellEnd"/>
      <w:r>
        <w:t xml:space="preserve"> </w:t>
      </w:r>
      <w:r w:rsidR="00083772">
        <w:t xml:space="preserve">незрівнянно більше </w:t>
      </w:r>
      <w:r w:rsidR="004E38F7">
        <w:t>свідч</w:t>
      </w:r>
      <w:r w:rsidR="00083772">
        <w:t xml:space="preserve">ить про людину, </w:t>
      </w:r>
      <w:r w:rsidR="00FA12F0">
        <w:t xml:space="preserve">ніж </w:t>
      </w:r>
      <w:r w:rsidR="00083772">
        <w:t xml:space="preserve">її паспорт громадянина, особливо якщо цей </w:t>
      </w:r>
      <w:proofErr w:type="spellStart"/>
      <w:r w:rsidR="00083772">
        <w:t>акаунт</w:t>
      </w:r>
      <w:proofErr w:type="spellEnd"/>
      <w:r w:rsidR="00083772">
        <w:t xml:space="preserve"> підтверджений </w:t>
      </w:r>
      <w:r>
        <w:t xml:space="preserve">іншими користувачами, </w:t>
      </w:r>
      <w:proofErr w:type="spellStart"/>
      <w:r>
        <w:t>відсканованим</w:t>
      </w:r>
      <w:proofErr w:type="spellEnd"/>
      <w:r>
        <w:t xml:space="preserve"> зображенням паспорту, </w:t>
      </w:r>
      <w:r w:rsidR="00083772">
        <w:t>участю в обговореннях</w:t>
      </w:r>
      <w:r>
        <w:t xml:space="preserve"> і</w:t>
      </w:r>
      <w:r w:rsidR="00083772">
        <w:t xml:space="preserve"> </w:t>
      </w:r>
      <w:r>
        <w:t>фотоальбомом</w:t>
      </w:r>
      <w:r w:rsidR="00083772">
        <w:t xml:space="preserve">. </w:t>
      </w:r>
      <w:r w:rsidR="00514D73">
        <w:t xml:space="preserve">Через це </w:t>
      </w:r>
      <w:proofErr w:type="spellStart"/>
      <w:r>
        <w:t>акаунт</w:t>
      </w:r>
      <w:proofErr w:type="spellEnd"/>
      <w:r w:rsidR="00083772">
        <w:t xml:space="preserve"> </w:t>
      </w:r>
      <w:r>
        <w:t xml:space="preserve">є цілком </w:t>
      </w:r>
      <w:r w:rsidR="00083772">
        <w:t>надійн</w:t>
      </w:r>
      <w:r>
        <w:t>им</w:t>
      </w:r>
      <w:r w:rsidR="00083772">
        <w:t xml:space="preserve"> </w:t>
      </w:r>
      <w:r>
        <w:t>ідентифік</w:t>
      </w:r>
      <w:r w:rsidR="00514D73">
        <w:t xml:space="preserve">атором людини в інформаційному світі, а тому його застосування тільки підвищує легітимність Національних Зборів у порівнянні з паперовими підписними листами на підтримку делегатів. </w:t>
      </w:r>
    </w:p>
    <w:p w:rsidR="004728BE" w:rsidRDefault="004728BE" w:rsidP="00FA12F0">
      <w:pPr>
        <w:pStyle w:val="Work"/>
      </w:pPr>
      <w:r>
        <w:t xml:space="preserve">Важливою перевагою є те, що мережевий </w:t>
      </w:r>
      <w:proofErr w:type="spellStart"/>
      <w:r>
        <w:t>акаунт</w:t>
      </w:r>
      <w:proofErr w:type="spellEnd"/>
      <w:r>
        <w:t xml:space="preserve"> дозволяє долучити до політичного процесу всіх бажаючих українців</w:t>
      </w:r>
      <w:r w:rsidR="004E38F7">
        <w:t xml:space="preserve"> як в Україні, так і </w:t>
      </w:r>
      <w:r>
        <w:t xml:space="preserve">за </w:t>
      </w:r>
      <w:r w:rsidR="00810B22">
        <w:t>кордоном</w:t>
      </w:r>
      <w:r>
        <w:t xml:space="preserve">. При цьому уникаємо бюрократичної тяганини з включенням до реєстру виборців, а також проблем, пов’язаних з занесенням у цей реєстр неіснуючих громадян.   </w:t>
      </w:r>
    </w:p>
    <w:p w:rsidR="007A4541" w:rsidRDefault="00CE1D74" w:rsidP="00FA12F0">
      <w:pPr>
        <w:pStyle w:val="Work"/>
      </w:pPr>
      <w:r>
        <w:t xml:space="preserve">Якщо виникають сумніви в правдивості </w:t>
      </w:r>
      <w:proofErr w:type="spellStart"/>
      <w:r>
        <w:t>акаунту</w:t>
      </w:r>
      <w:proofErr w:type="spellEnd"/>
      <w:r>
        <w:t xml:space="preserve">, то це завжди можна </w:t>
      </w:r>
      <w:r w:rsidR="007A4541">
        <w:t xml:space="preserve">оперативно </w:t>
      </w:r>
      <w:r>
        <w:t xml:space="preserve">перевірити, адже з його власником </w:t>
      </w:r>
      <w:r w:rsidR="00D218FF">
        <w:t>кожен «</w:t>
      </w:r>
      <w:proofErr w:type="spellStart"/>
      <w:r w:rsidR="00D218FF">
        <w:t>фейсбуківець</w:t>
      </w:r>
      <w:proofErr w:type="spellEnd"/>
      <w:r w:rsidR="00D218FF">
        <w:t xml:space="preserve">» </w:t>
      </w:r>
      <w:r>
        <w:t>при бажанні мож</w:t>
      </w:r>
      <w:r w:rsidR="007A4541">
        <w:t>е</w:t>
      </w:r>
      <w:r>
        <w:t xml:space="preserve"> поспілкуватися електронною поштою, телефоном або вживу, </w:t>
      </w:r>
      <w:r w:rsidR="006F3266">
        <w:t xml:space="preserve">попросити </w:t>
      </w:r>
      <w:proofErr w:type="spellStart"/>
      <w:r>
        <w:t>скан</w:t>
      </w:r>
      <w:proofErr w:type="spellEnd"/>
      <w:r>
        <w:t xml:space="preserve"> його паспорту з фотографією, отримати підтвердження від знайомих. </w:t>
      </w:r>
    </w:p>
    <w:p w:rsidR="00CE1D74" w:rsidRDefault="00D218FF" w:rsidP="00FA12F0">
      <w:pPr>
        <w:pStyle w:val="Work"/>
      </w:pPr>
      <w:r w:rsidRPr="00CA3ABA">
        <w:t xml:space="preserve">Натомість </w:t>
      </w:r>
      <w:r w:rsidR="007A4541">
        <w:t xml:space="preserve">за допомогою </w:t>
      </w:r>
      <w:hyperlink r:id="rId11" w:history="1">
        <w:r w:rsidR="007A4541" w:rsidRPr="007A4541">
          <w:rPr>
            <w:rStyle w:val="a5"/>
          </w:rPr>
          <w:t>Д</w:t>
        </w:r>
        <w:r w:rsidR="009864DB" w:rsidRPr="007A4541">
          <w:rPr>
            <w:rStyle w:val="a5"/>
          </w:rPr>
          <w:t>ержавно</w:t>
        </w:r>
        <w:r w:rsidR="007A4541" w:rsidRPr="007A4541">
          <w:rPr>
            <w:rStyle w:val="a5"/>
          </w:rPr>
          <w:t>го</w:t>
        </w:r>
        <w:r w:rsidR="009864DB" w:rsidRPr="007A4541">
          <w:rPr>
            <w:rStyle w:val="a5"/>
          </w:rPr>
          <w:t xml:space="preserve"> реєстр</w:t>
        </w:r>
        <w:r w:rsidR="007A4541" w:rsidRPr="007A4541">
          <w:rPr>
            <w:rStyle w:val="a5"/>
          </w:rPr>
          <w:t>у</w:t>
        </w:r>
        <w:r w:rsidR="009864DB" w:rsidRPr="007A4541">
          <w:rPr>
            <w:rStyle w:val="a5"/>
          </w:rPr>
          <w:t xml:space="preserve"> виборців</w:t>
        </w:r>
      </w:hyperlink>
      <w:r w:rsidR="009864DB" w:rsidRPr="00CA3ABA">
        <w:t xml:space="preserve"> громадянин може</w:t>
      </w:r>
      <w:r w:rsidR="007A4541">
        <w:t xml:space="preserve">, в кращому разі, </w:t>
      </w:r>
      <w:r w:rsidR="009864DB" w:rsidRPr="00CA3ABA">
        <w:t>поб</w:t>
      </w:r>
      <w:r w:rsidR="0024724D" w:rsidRPr="00CA3ABA">
        <w:t>ачити тільки</w:t>
      </w:r>
      <w:r w:rsidR="007A4541">
        <w:t xml:space="preserve"> інформацію про себе (система зараз тільки тестується, тобто не працює). </w:t>
      </w:r>
      <w:r w:rsidR="00CA3ABA">
        <w:t xml:space="preserve"> </w:t>
      </w:r>
      <w:r w:rsidR="0024724D">
        <w:t xml:space="preserve"> </w:t>
      </w:r>
    </w:p>
    <w:p w:rsidR="00083772" w:rsidRDefault="005000B3" w:rsidP="00220A6C">
      <w:pPr>
        <w:pStyle w:val="2"/>
      </w:pPr>
      <w:r>
        <w:t>Легітимність</w:t>
      </w:r>
      <w:r w:rsidR="00514D73">
        <w:t xml:space="preserve"> делегатів </w:t>
      </w:r>
      <w:r w:rsidR="005F0C0C">
        <w:t xml:space="preserve">  </w:t>
      </w:r>
      <w:r w:rsidR="00083772">
        <w:t xml:space="preserve"> </w:t>
      </w:r>
    </w:p>
    <w:p w:rsidR="00AC1321" w:rsidRDefault="00F249CD" w:rsidP="00514D73">
      <w:pPr>
        <w:pStyle w:val="Work"/>
        <w:ind w:firstLine="0"/>
      </w:pPr>
      <w:r>
        <w:t xml:space="preserve">Кожний учасник Національних Зборів може підтримати </w:t>
      </w:r>
      <w:r w:rsidR="00CE1D74">
        <w:t xml:space="preserve">саме того делегата, хто представляє конкретний проект Конституції, а </w:t>
      </w:r>
      <w:r>
        <w:t xml:space="preserve">не делегата «взагалі». </w:t>
      </w:r>
      <w:r w:rsidR="00182D17">
        <w:t>П</w:t>
      </w:r>
      <w:r>
        <w:t xml:space="preserve">роцес повністю відкритий: кожен учасник бачить, хто кого підтримує і за якого делегата віддано його голос. </w:t>
      </w:r>
      <w:r w:rsidR="007616C5">
        <w:t xml:space="preserve">Також легко побачити, хто поіменно  підтримав кожного делегата і чи справді він набрав необхідну 1000 голосів. </w:t>
      </w:r>
    </w:p>
    <w:p w:rsidR="00AC1321" w:rsidRDefault="00F249CD" w:rsidP="00AC1321">
      <w:pPr>
        <w:pStyle w:val="Work"/>
      </w:pPr>
      <w:r>
        <w:t>Повна прозорість різко підвищує легітимність такої форми конституційного процесу.</w:t>
      </w:r>
      <w:r w:rsidR="00AC1321">
        <w:t xml:space="preserve"> У порівнянні з нею звичний спосіб висування делегатів на основі </w:t>
      </w:r>
      <w:r w:rsidR="001513BD">
        <w:t xml:space="preserve">паперових </w:t>
      </w:r>
      <w:r w:rsidR="00AC1321">
        <w:t xml:space="preserve">підписних листів виглядає </w:t>
      </w:r>
      <w:r w:rsidR="001513BD">
        <w:t xml:space="preserve">повністю </w:t>
      </w:r>
      <w:r w:rsidR="00AC1321">
        <w:t>непрозорим</w:t>
      </w:r>
      <w:r w:rsidR="001513BD">
        <w:t>, а тому</w:t>
      </w:r>
      <w:r w:rsidR="00AC1321">
        <w:t xml:space="preserve"> </w:t>
      </w:r>
      <w:r w:rsidR="001513BD">
        <w:t xml:space="preserve">сумнівним </w:t>
      </w:r>
      <w:r w:rsidR="00AC1321">
        <w:t xml:space="preserve">і </w:t>
      </w:r>
      <w:r w:rsidR="001513BD">
        <w:t xml:space="preserve">вкрай </w:t>
      </w:r>
      <w:r w:rsidR="00AC1321">
        <w:t xml:space="preserve">ненадійним. </w:t>
      </w:r>
    </w:p>
    <w:p w:rsidR="00AC1321" w:rsidRDefault="00AC1321" w:rsidP="00220A6C">
      <w:pPr>
        <w:pStyle w:val="2"/>
      </w:pPr>
      <w:r>
        <w:t xml:space="preserve">Легітимність Національних Зборів </w:t>
      </w:r>
    </w:p>
    <w:p w:rsidR="00CE1D74" w:rsidRDefault="00AC1321" w:rsidP="00AC1321">
      <w:pPr>
        <w:pStyle w:val="Work"/>
        <w:ind w:firstLine="0"/>
      </w:pPr>
      <w:r>
        <w:t>Скільки треба учасників конституційного процесу, щоб вважа</w:t>
      </w:r>
      <w:r w:rsidR="00182D17">
        <w:t>т</w:t>
      </w:r>
      <w:r>
        <w:t xml:space="preserve">и його представницьким? </w:t>
      </w:r>
      <w:r w:rsidR="00621C01">
        <w:t>На парламентських виборах 2</w:t>
      </w:r>
      <w:r w:rsidR="00474620">
        <w:t xml:space="preserve">012 року, визнаних легітимними, </w:t>
      </w:r>
      <w:hyperlink r:id="rId12" w:history="1">
        <w:r w:rsidR="00474620" w:rsidRPr="00474620">
          <w:rPr>
            <w:rStyle w:val="a5"/>
          </w:rPr>
          <w:t>порогу явки виборців взагалі не існувало</w:t>
        </w:r>
      </w:hyperlink>
      <w:r w:rsidR="00474620">
        <w:t xml:space="preserve">, тобто хто захотів, той проголосував. Цей принцип відсутності порогу ще більше справедливий для Національних Зборів, адже для участі в них не треба навіть йти на виборчу дільницю – достатньо просто зареєструвати </w:t>
      </w:r>
      <w:proofErr w:type="spellStart"/>
      <w:r w:rsidR="00474620">
        <w:t>акаунт</w:t>
      </w:r>
      <w:proofErr w:type="spellEnd"/>
      <w:r w:rsidR="00474620">
        <w:t xml:space="preserve"> у </w:t>
      </w:r>
      <w:proofErr w:type="spellStart"/>
      <w:r w:rsidR="00474620">
        <w:t>Фейсбуці</w:t>
      </w:r>
      <w:proofErr w:type="spellEnd"/>
      <w:r w:rsidR="00474620">
        <w:t xml:space="preserve">.  </w:t>
      </w:r>
    </w:p>
    <w:p w:rsidR="00474620" w:rsidRPr="00220A6C" w:rsidRDefault="00474620" w:rsidP="00220A6C">
      <w:pPr>
        <w:pStyle w:val="2"/>
      </w:pPr>
      <w:r w:rsidRPr="00220A6C">
        <w:t>Легітимність Конституції</w:t>
      </w:r>
    </w:p>
    <w:p w:rsidR="00CE1D74" w:rsidRDefault="004F4B47" w:rsidP="004F4B47">
      <w:pPr>
        <w:pStyle w:val="Work"/>
        <w:ind w:firstLine="0"/>
      </w:pPr>
      <w:r>
        <w:t xml:space="preserve">Легітимність Конституції, ухваленої Національними Зборами, </w:t>
      </w:r>
      <w:r w:rsidR="009F0844">
        <w:t xml:space="preserve">автоматично випливає з </w:t>
      </w:r>
      <w:r>
        <w:t>легітимн</w:t>
      </w:r>
      <w:r w:rsidR="009F0844">
        <w:t>ості</w:t>
      </w:r>
      <w:r>
        <w:t xml:space="preserve"> процедури цих зборів. Тобто </w:t>
      </w:r>
      <w:r w:rsidRPr="001513BD">
        <w:rPr>
          <w:b/>
        </w:rPr>
        <w:t>якщо все відбувається прозоро, добровільно і за наперед узгодженими правилами, то така Конституція буде безумовно легітимною</w:t>
      </w:r>
      <w:r>
        <w:t xml:space="preserve">. Якщо </w:t>
      </w:r>
      <w:r w:rsidR="009F0844">
        <w:t>ж виникне</w:t>
      </w:r>
      <w:r>
        <w:t xml:space="preserve"> необхідність, </w:t>
      </w:r>
      <w:r w:rsidR="009F0844">
        <w:t>то</w:t>
      </w:r>
      <w:r>
        <w:t xml:space="preserve"> остаточна легітимізація досягається загальнонаціональним референдумом, якщо </w:t>
      </w:r>
      <w:r w:rsidR="009F0844">
        <w:t xml:space="preserve">на ньому </w:t>
      </w:r>
      <w:r>
        <w:t>за Конституцію проголосує більшість його учасників</w:t>
      </w:r>
      <w:r w:rsidR="001513BD">
        <w:t xml:space="preserve"> (знову ж таки, без порогу явки)</w:t>
      </w:r>
      <w:r>
        <w:t xml:space="preserve">.  </w:t>
      </w:r>
    </w:p>
    <w:p w:rsidR="00083772" w:rsidRDefault="004E61BE" w:rsidP="00220A6C">
      <w:pPr>
        <w:pStyle w:val="2"/>
      </w:pPr>
      <w:r>
        <w:lastRenderedPageBreak/>
        <w:t xml:space="preserve">Легітимність </w:t>
      </w:r>
      <w:r w:rsidR="00182D17">
        <w:t>процедури</w:t>
      </w:r>
    </w:p>
    <w:p w:rsidR="0024724D" w:rsidRDefault="0024724D" w:rsidP="0024724D">
      <w:pPr>
        <w:pStyle w:val="a3"/>
      </w:pPr>
      <w:r>
        <w:t xml:space="preserve">Легітимність </w:t>
      </w:r>
      <w:r w:rsidR="00182D17">
        <w:t>процедури</w:t>
      </w:r>
      <w:r>
        <w:t xml:space="preserve"> проведення Національних Зборів визначається її простотою, зручністю, </w:t>
      </w:r>
      <w:r w:rsidR="00182D17">
        <w:t xml:space="preserve">доступністю, </w:t>
      </w:r>
      <w:r>
        <w:t>надійністю, прозорістю</w:t>
      </w:r>
      <w:r w:rsidR="00034FFA">
        <w:t>, захищеністю</w:t>
      </w:r>
      <w:r>
        <w:t xml:space="preserve">. </w:t>
      </w:r>
      <w:r w:rsidR="00C32AA5">
        <w:t>Тоді</w:t>
      </w:r>
      <w:r>
        <w:t xml:space="preserve"> до неї буде довіра, а учасники заснування держави проявлять масовість і активність. </w:t>
      </w:r>
      <w:r w:rsidR="00034FFA">
        <w:t xml:space="preserve">Чим більшою в технології буде </w:t>
      </w:r>
      <w:r w:rsidR="001513BD">
        <w:t xml:space="preserve">активність учасників  (наприклад, взаємна перевірка правдивості </w:t>
      </w:r>
      <w:proofErr w:type="spellStart"/>
      <w:r w:rsidR="001513BD">
        <w:t>акаунтів</w:t>
      </w:r>
      <w:proofErr w:type="spellEnd"/>
      <w:r w:rsidR="001513BD">
        <w:t>)</w:t>
      </w:r>
      <w:r w:rsidR="00034FFA">
        <w:t>, тим краще. Проте в кожному процесі завжди є ініціатори, отже, має бути ініціативна група, яка сформує початковий орг</w:t>
      </w:r>
      <w:r w:rsidR="00302EEF">
        <w:t xml:space="preserve">анізаційний </w:t>
      </w:r>
      <w:r w:rsidR="00034FFA">
        <w:t xml:space="preserve">комітет. </w:t>
      </w:r>
    </w:p>
    <w:p w:rsidR="00034FFA" w:rsidRPr="0024724D" w:rsidRDefault="00034FFA" w:rsidP="00220A6C">
      <w:pPr>
        <w:pStyle w:val="2"/>
      </w:pPr>
      <w:r>
        <w:t>Оргкомітет Національних Зборів</w:t>
      </w:r>
    </w:p>
    <w:p w:rsidR="004E61BE" w:rsidRDefault="00511E90" w:rsidP="00C62AD0">
      <w:pPr>
        <w:pStyle w:val="a3"/>
      </w:pPr>
      <w:r>
        <w:t xml:space="preserve">Оргкомітет повинен </w:t>
      </w:r>
      <w:r w:rsidR="005A27C8">
        <w:t xml:space="preserve">забезпечити </w:t>
      </w:r>
      <w:r w:rsidR="00302EEF">
        <w:t>суто</w:t>
      </w:r>
      <w:r w:rsidR="00C62AD0">
        <w:t xml:space="preserve"> </w:t>
      </w:r>
      <w:r>
        <w:t>технічні функції</w:t>
      </w:r>
      <w:r w:rsidR="005A27C8">
        <w:t xml:space="preserve"> конституційного процесу:</w:t>
      </w:r>
    </w:p>
    <w:p w:rsidR="005A27C8" w:rsidRDefault="005A27C8" w:rsidP="00C62AD0">
      <w:pPr>
        <w:pStyle w:val="Work"/>
      </w:pPr>
      <w:r>
        <w:t>1) розробка програмного забезпечення – створення спеціалізованого сайту;</w:t>
      </w:r>
    </w:p>
    <w:p w:rsidR="005A27C8" w:rsidRDefault="005A27C8" w:rsidP="00C62AD0">
      <w:pPr>
        <w:pStyle w:val="Work"/>
      </w:pPr>
      <w:r>
        <w:t>2) утримання сервера, підтримка і розвиток програмного забезпечення;</w:t>
      </w:r>
    </w:p>
    <w:p w:rsidR="005A27C8" w:rsidRDefault="005A27C8" w:rsidP="00C62AD0">
      <w:pPr>
        <w:pStyle w:val="Work"/>
      </w:pPr>
      <w:r>
        <w:t xml:space="preserve">3) резервування інформації, захист від інформаційних атак і </w:t>
      </w:r>
      <w:proofErr w:type="spellStart"/>
      <w:r>
        <w:t>маніпуляційних</w:t>
      </w:r>
      <w:proofErr w:type="spellEnd"/>
      <w:r>
        <w:t xml:space="preserve"> технологій;</w:t>
      </w:r>
    </w:p>
    <w:p w:rsidR="005A27C8" w:rsidRDefault="005A27C8" w:rsidP="00C62AD0">
      <w:pPr>
        <w:pStyle w:val="Work"/>
      </w:pPr>
      <w:r>
        <w:t xml:space="preserve">4) </w:t>
      </w:r>
      <w:r w:rsidR="00F30D10">
        <w:t xml:space="preserve">широка </w:t>
      </w:r>
      <w:r>
        <w:t>реклама Національних Зборів, масова освіта населення щодо конституційного процесу;</w:t>
      </w:r>
    </w:p>
    <w:p w:rsidR="005A27C8" w:rsidRDefault="005A27C8" w:rsidP="00C62AD0">
      <w:pPr>
        <w:pStyle w:val="Work"/>
      </w:pPr>
      <w:r>
        <w:t>5) розв’язання внутрішніх конфліктів між учасниками, якщо вони не вирішуються ними самими в порядку самоорганізації.</w:t>
      </w:r>
    </w:p>
    <w:p w:rsidR="00B241A9" w:rsidRDefault="00B241A9" w:rsidP="00C62AD0">
      <w:pPr>
        <w:pStyle w:val="Work"/>
        <w:spacing w:before="120"/>
      </w:pPr>
      <w:r w:rsidRPr="00F30D10">
        <w:rPr>
          <w:b/>
        </w:rPr>
        <w:t xml:space="preserve">Всі роботи </w:t>
      </w:r>
      <w:r w:rsidR="00C62AD0" w:rsidRPr="00F30D10">
        <w:rPr>
          <w:b/>
        </w:rPr>
        <w:t xml:space="preserve">мають </w:t>
      </w:r>
      <w:r w:rsidRPr="00F30D10">
        <w:rPr>
          <w:b/>
        </w:rPr>
        <w:t>відбуватися за рахунок власних ресурсів членів Оргкомітету і добровільних пожертв</w:t>
      </w:r>
      <w:r>
        <w:t xml:space="preserve">. Це означає, що до Оргкомітету мають увійти самодостатні люди, яких це справді цікавить і які собі можуть дозволити займатися цікавою справою. </w:t>
      </w:r>
      <w:r w:rsidR="00C62AD0">
        <w:t xml:space="preserve">Робота в Оргкомітеті не передбачає можливості збагатитися. </w:t>
      </w:r>
    </w:p>
    <w:p w:rsidR="007752B7" w:rsidRDefault="00B241A9" w:rsidP="00C62AD0">
      <w:pPr>
        <w:pStyle w:val="Work"/>
      </w:pPr>
      <w:r>
        <w:t>Для забезпечення довіри до Оргкомітету до нього мають входити люди</w:t>
      </w:r>
      <w:r w:rsidR="007752B7">
        <w:t xml:space="preserve">, які </w:t>
      </w:r>
      <w:r w:rsidR="00C62AD0">
        <w:t>є «політично нейтральними</w:t>
      </w:r>
      <w:r>
        <w:t>»</w:t>
      </w:r>
      <w:r w:rsidR="007752B7">
        <w:t xml:space="preserve">, тобто </w:t>
      </w:r>
      <w:r w:rsidR="007752B7" w:rsidRPr="00F30D10">
        <w:rPr>
          <w:b/>
        </w:rPr>
        <w:t>не заангажован</w:t>
      </w:r>
      <w:r w:rsidR="00C62AD0" w:rsidRPr="00F30D10">
        <w:rPr>
          <w:b/>
        </w:rPr>
        <w:t>ими</w:t>
      </w:r>
      <w:r w:rsidR="007752B7" w:rsidRPr="00F30D10">
        <w:rPr>
          <w:b/>
        </w:rPr>
        <w:t xml:space="preserve"> в партійні чи олігархічні проекти</w:t>
      </w:r>
      <w:r w:rsidR="007752B7">
        <w:t>. Тут жорстка вимога: або ти просуваєш якусь модель держави (є учасником гри</w:t>
      </w:r>
      <w:r w:rsidR="00553136">
        <w:t xml:space="preserve"> і змагаєшся з іншими учасниками</w:t>
      </w:r>
      <w:r w:rsidR="007752B7">
        <w:t xml:space="preserve">), </w:t>
      </w:r>
      <w:r w:rsidR="00E64819">
        <w:t>або</w:t>
      </w:r>
      <w:r w:rsidR="00553136">
        <w:t xml:space="preserve"> стоїш над грою і допомагаєш всім учасникам</w:t>
      </w:r>
      <w:r w:rsidR="00C62AD0">
        <w:t xml:space="preserve"> роботою в Оргкомітеті</w:t>
      </w:r>
      <w:r w:rsidR="00553136">
        <w:t>.</w:t>
      </w:r>
      <w:r w:rsidR="00E64819">
        <w:t xml:space="preserve"> </w:t>
      </w:r>
    </w:p>
    <w:p w:rsidR="00C62AD0" w:rsidRDefault="007752B7" w:rsidP="00C62AD0">
      <w:pPr>
        <w:pStyle w:val="Work"/>
      </w:pPr>
      <w:r>
        <w:t xml:space="preserve">З другого боку, члени Оргкомітету мають </w:t>
      </w:r>
      <w:r w:rsidRPr="00F30D10">
        <w:rPr>
          <w:b/>
        </w:rPr>
        <w:t>перебувати у просторі позитивних подій</w:t>
      </w:r>
      <w:r>
        <w:t xml:space="preserve"> – бути в гарному здоров’ї, мати гармонійне оточення, користуватися повагою значної частини учасників конституційного процесу. Такі гармонійні люди притягуватимуть позитивні події, внаслідок чого шанси досягти успіху </w:t>
      </w:r>
      <w:r w:rsidR="00A13139">
        <w:t xml:space="preserve">Національних Зборів </w:t>
      </w:r>
      <w:r>
        <w:t xml:space="preserve">суттєво зростають.    </w:t>
      </w:r>
    </w:p>
    <w:p w:rsidR="00C62AD0" w:rsidRDefault="00220A6C" w:rsidP="00220A6C">
      <w:pPr>
        <w:pStyle w:val="2"/>
      </w:pPr>
      <w:r>
        <w:t>Реєстр засновників</w:t>
      </w:r>
    </w:p>
    <w:p w:rsidR="004B2DB3" w:rsidRDefault="00C62AD0" w:rsidP="00220A6C">
      <w:pPr>
        <w:pStyle w:val="a3"/>
      </w:pPr>
      <w:r>
        <w:t xml:space="preserve">Основна технічна проблема проведення Національних Зборів – це формування </w:t>
      </w:r>
      <w:r w:rsidRPr="00220A6C">
        <w:rPr>
          <w:i/>
        </w:rPr>
        <w:t>правдивого</w:t>
      </w:r>
      <w:r>
        <w:t xml:space="preserve"> «Реєстру засновників» – учасників конституційного процесу з правом голосу. </w:t>
      </w:r>
      <w:r w:rsidR="004B2DB3">
        <w:t>В ньому не повинно бути фіктивних засновників, адже тоді буде поставлено під сумнів легітимність делегатів Зборів і конституційн</w:t>
      </w:r>
      <w:r w:rsidR="00302EEF">
        <w:t>ого</w:t>
      </w:r>
      <w:r w:rsidR="004B2DB3">
        <w:t xml:space="preserve"> процес</w:t>
      </w:r>
      <w:r w:rsidR="00302EEF">
        <w:t>у</w:t>
      </w:r>
      <w:r w:rsidR="004B2DB3">
        <w:t xml:space="preserve"> </w:t>
      </w:r>
      <w:r w:rsidR="00302EEF">
        <w:t>в</w:t>
      </w:r>
      <w:r w:rsidR="004B2DB3">
        <w:t xml:space="preserve"> цілому. </w:t>
      </w:r>
    </w:p>
    <w:p w:rsidR="00220A6C" w:rsidRDefault="00043000" w:rsidP="004B2DB3">
      <w:pPr>
        <w:pStyle w:val="Work"/>
      </w:pPr>
      <w:r>
        <w:t xml:space="preserve">Ми </w:t>
      </w:r>
      <w:hyperlink r:id="rId13" w:history="1">
        <w:r w:rsidRPr="00220A6C">
          <w:rPr>
            <w:rStyle w:val="a5"/>
          </w:rPr>
          <w:t>вже говорили</w:t>
        </w:r>
      </w:hyperlink>
      <w:r>
        <w:t xml:space="preserve"> про те, хто може бути засновником нової української держави: </w:t>
      </w:r>
    </w:p>
    <w:p w:rsidR="00D67FE9" w:rsidRPr="00F30D10" w:rsidRDefault="00220A6C" w:rsidP="00220A6C">
      <w:pPr>
        <w:pStyle w:val="Work"/>
        <w:rPr>
          <w:b/>
        </w:rPr>
      </w:pPr>
      <w:r w:rsidRPr="00F30D10">
        <w:rPr>
          <w:b/>
        </w:rPr>
        <w:t xml:space="preserve">Учасником Національних Зборів (засновником держави) може стати будь-який громадянин України або  людина, що досягла 18 років і має хоча б одного українського предка. </w:t>
      </w:r>
    </w:p>
    <w:p w:rsidR="00D67FE9" w:rsidRDefault="00A855E9" w:rsidP="00220A6C">
      <w:pPr>
        <w:pStyle w:val="Work"/>
      </w:pPr>
      <w:r>
        <w:lastRenderedPageBreak/>
        <w:t xml:space="preserve">Реєстрація на сайті Національних Зборів </w:t>
      </w:r>
      <w:r w:rsidR="00D67FE9">
        <w:t xml:space="preserve"> </w:t>
      </w:r>
      <w:r>
        <w:t xml:space="preserve">здійснюється за допомогою україномовного акаунта (облікового запису) у соціальній мережі </w:t>
      </w:r>
      <w:proofErr w:type="spellStart"/>
      <w:r>
        <w:t>Фейсбук</w:t>
      </w:r>
      <w:proofErr w:type="spellEnd"/>
      <w:r w:rsidR="007616C5">
        <w:t xml:space="preserve">, в якому сказані </w:t>
      </w:r>
      <w:r>
        <w:t>справжні ім</w:t>
      </w:r>
      <w:r w:rsidR="007616C5">
        <w:t>’я</w:t>
      </w:r>
      <w:r>
        <w:t xml:space="preserve"> та прізвище. </w:t>
      </w:r>
    </w:p>
    <w:p w:rsidR="00D67FE9" w:rsidRDefault="00D67FE9" w:rsidP="00220A6C">
      <w:pPr>
        <w:pStyle w:val="Work"/>
      </w:pPr>
      <w:r>
        <w:t>Таким чином, Реєстр засновників – це список українців, зареєстрованих на сайті Національних Зборів (далі – Сайті)</w:t>
      </w:r>
      <w:r w:rsidR="005411EF">
        <w:t>. Наступне завдання – зробити Реєстр правдивим.</w:t>
      </w:r>
    </w:p>
    <w:p w:rsidR="00D67FE9" w:rsidRDefault="005411EF" w:rsidP="005411EF">
      <w:pPr>
        <w:pStyle w:val="2"/>
      </w:pPr>
      <w:r>
        <w:t>Конституційні групи</w:t>
      </w:r>
      <w:r w:rsidR="003005A5">
        <w:t>, внутрішній контроль</w:t>
      </w:r>
    </w:p>
    <w:p w:rsidR="00D67FE9" w:rsidRDefault="00017C83" w:rsidP="005411EF">
      <w:pPr>
        <w:pStyle w:val="Work"/>
        <w:ind w:firstLine="0"/>
      </w:pPr>
      <w:r>
        <w:t xml:space="preserve">Кожен засновник може заснувати </w:t>
      </w:r>
      <w:r w:rsidR="005411EF">
        <w:t xml:space="preserve">на Сайті </w:t>
      </w:r>
      <w:r w:rsidR="00D67FE9" w:rsidRPr="005411EF">
        <w:rPr>
          <w:i/>
        </w:rPr>
        <w:t>одну</w:t>
      </w:r>
      <w:r w:rsidR="00D67FE9">
        <w:t xml:space="preserve"> </w:t>
      </w:r>
      <w:r>
        <w:t xml:space="preserve">групу, що розробляє і підтримує свій проект Конституції, або </w:t>
      </w:r>
      <w:r w:rsidR="00D67FE9">
        <w:t xml:space="preserve">може </w:t>
      </w:r>
      <w:r>
        <w:t xml:space="preserve">долучитися </w:t>
      </w:r>
      <w:r w:rsidRPr="00017C83">
        <w:t xml:space="preserve">до </w:t>
      </w:r>
      <w:r w:rsidR="00D67FE9" w:rsidRPr="005411EF">
        <w:rPr>
          <w:i/>
        </w:rPr>
        <w:t>однієї</w:t>
      </w:r>
      <w:r w:rsidR="00D67FE9">
        <w:t xml:space="preserve"> вже </w:t>
      </w:r>
      <w:r>
        <w:t xml:space="preserve">існуючої </w:t>
      </w:r>
      <w:r w:rsidRPr="00017C83">
        <w:t>групи</w:t>
      </w:r>
      <w:r>
        <w:t xml:space="preserve">. </w:t>
      </w:r>
      <w:r w:rsidRPr="00624CFB">
        <w:rPr>
          <w:b/>
        </w:rPr>
        <w:t>Засновник групи автоматично є її керівником</w:t>
      </w:r>
      <w:r w:rsidR="00303F5A" w:rsidRPr="00624CFB">
        <w:rPr>
          <w:b/>
        </w:rPr>
        <w:t xml:space="preserve"> та адміністратором.</w:t>
      </w:r>
      <w:r w:rsidR="00303F5A">
        <w:t xml:space="preserve"> Він може призначати додатковими адміністраторами своєї групи інших членів цієї групи. П</w:t>
      </w:r>
      <w:r>
        <w:t xml:space="preserve">ри бажанні </w:t>
      </w:r>
      <w:r w:rsidR="00303F5A">
        <w:t xml:space="preserve">керівник групи </w:t>
      </w:r>
      <w:r>
        <w:t xml:space="preserve">може передати функцію </w:t>
      </w:r>
      <w:r w:rsidR="00624CFB">
        <w:t>керівника (</w:t>
      </w:r>
      <w:proofErr w:type="spellStart"/>
      <w:r w:rsidR="00624CFB">
        <w:t>суперадміністратора</w:t>
      </w:r>
      <w:proofErr w:type="spellEnd"/>
      <w:r w:rsidR="00624CFB">
        <w:t xml:space="preserve">) </w:t>
      </w:r>
      <w:r>
        <w:t xml:space="preserve">іншому члену </w:t>
      </w:r>
      <w:r w:rsidR="005411EF">
        <w:t xml:space="preserve">своєї </w:t>
      </w:r>
      <w:r>
        <w:t xml:space="preserve">групи. </w:t>
      </w:r>
    </w:p>
    <w:p w:rsidR="00EE104A" w:rsidRDefault="005411EF" w:rsidP="005411EF">
      <w:pPr>
        <w:pStyle w:val="Work"/>
      </w:pPr>
      <w:r w:rsidRPr="00624CFB">
        <w:rPr>
          <w:b/>
        </w:rPr>
        <w:t>Групи є відкритими</w:t>
      </w:r>
      <w:r>
        <w:t xml:space="preserve">, тобто кожний засновник може самостійно долучитися до обраної ним групи і взяти участь в її роботі. Керівник групи має право </w:t>
      </w:r>
      <w:r w:rsidR="00EE104A">
        <w:t xml:space="preserve">на власний розсуд </w:t>
      </w:r>
      <w:r w:rsidR="00303F5A" w:rsidRPr="00624CFB">
        <w:rPr>
          <w:b/>
        </w:rPr>
        <w:t>блокувати</w:t>
      </w:r>
      <w:r w:rsidR="00303F5A">
        <w:t xml:space="preserve"> будь-якого учасника своєї групи або </w:t>
      </w:r>
      <w:r w:rsidRPr="00624CFB">
        <w:rPr>
          <w:b/>
        </w:rPr>
        <w:t>видаляти</w:t>
      </w:r>
      <w:r>
        <w:t xml:space="preserve"> будь-кого зі своєї г</w:t>
      </w:r>
      <w:r w:rsidR="003F74C2">
        <w:t xml:space="preserve">рупи з причини неправильного </w:t>
      </w:r>
      <w:proofErr w:type="spellStart"/>
      <w:r w:rsidR="00EE104A">
        <w:t>акаунту</w:t>
      </w:r>
      <w:proofErr w:type="spellEnd"/>
      <w:r w:rsidR="00EE104A">
        <w:t xml:space="preserve"> (бо це підриває легітимність групи), </w:t>
      </w:r>
      <w:r w:rsidR="00624CFB">
        <w:t>генерування</w:t>
      </w:r>
      <w:r w:rsidR="00EE104A">
        <w:t xml:space="preserve"> інформаційного шуму (пустопорожніх розмов), образливих висловлювань та інших причин. </w:t>
      </w:r>
      <w:r w:rsidR="005607A7">
        <w:t xml:space="preserve">Заблокований учасник може вийти з цієї групи і приєднатися до іншої. </w:t>
      </w:r>
    </w:p>
    <w:p w:rsidR="00303F5A" w:rsidRDefault="00303F5A" w:rsidP="005411EF">
      <w:pPr>
        <w:pStyle w:val="Work"/>
      </w:pPr>
      <w:r>
        <w:t xml:space="preserve">У кожній групі автоматично ведеться </w:t>
      </w:r>
      <w:r w:rsidR="005607A7" w:rsidRPr="00624CFB">
        <w:rPr>
          <w:b/>
        </w:rPr>
        <w:t xml:space="preserve">відкритий </w:t>
      </w:r>
      <w:r w:rsidRPr="00624CFB">
        <w:rPr>
          <w:b/>
        </w:rPr>
        <w:t>список</w:t>
      </w:r>
      <w:r>
        <w:t xml:space="preserve"> заблокованих </w:t>
      </w:r>
      <w:r w:rsidR="00624CFB">
        <w:t>та (</w:t>
      </w:r>
      <w:r>
        <w:t>або</w:t>
      </w:r>
      <w:r w:rsidR="00624CFB">
        <w:t>)</w:t>
      </w:r>
      <w:r>
        <w:t xml:space="preserve"> видалених засновників.</w:t>
      </w:r>
      <w:r w:rsidR="003005A5">
        <w:t xml:space="preserve"> Члени групи мають можливість повідомляти адміністраторів групи про членів своєї групи, які є порушниками правил.  </w:t>
      </w:r>
      <w:r>
        <w:t xml:space="preserve"> </w:t>
      </w:r>
    </w:p>
    <w:p w:rsidR="003005A5" w:rsidRDefault="003005A5" w:rsidP="005411EF">
      <w:pPr>
        <w:pStyle w:val="Work"/>
      </w:pPr>
      <w:r>
        <w:t xml:space="preserve">У такий спосіб </w:t>
      </w:r>
      <w:r w:rsidR="00624CFB">
        <w:t xml:space="preserve">група </w:t>
      </w:r>
      <w:r>
        <w:t xml:space="preserve">має можливість очищатися від </w:t>
      </w:r>
      <w:r w:rsidR="005607A7">
        <w:t>учасників</w:t>
      </w:r>
      <w:r>
        <w:t xml:space="preserve"> з фіктивними </w:t>
      </w:r>
      <w:proofErr w:type="spellStart"/>
      <w:r>
        <w:t>акаунтами</w:t>
      </w:r>
      <w:proofErr w:type="spellEnd"/>
      <w:r>
        <w:t xml:space="preserve"> і неналежною поведінкою. Очевидно, що адміністратори групи здійснюватимуть функцію очищення обережно, адже успішність групи залежить від її чисельності: кожна повна тисяча членів групи може делегувати від себе тільки одного делегата на зібрання Національних Зборів.  </w:t>
      </w:r>
    </w:p>
    <w:p w:rsidR="00220A6C" w:rsidRDefault="00EE104A" w:rsidP="003005A5">
      <w:pPr>
        <w:pStyle w:val="2"/>
      </w:pPr>
      <w:r>
        <w:t xml:space="preserve"> </w:t>
      </w:r>
      <w:r w:rsidR="003F74C2">
        <w:t xml:space="preserve"> </w:t>
      </w:r>
      <w:r w:rsidR="00D67FE9">
        <w:t>Рада аудиторів</w:t>
      </w:r>
      <w:r w:rsidR="003005A5">
        <w:t>, зовнішній контроль</w:t>
      </w:r>
    </w:p>
    <w:p w:rsidR="00A023E4" w:rsidRDefault="00220A6C" w:rsidP="003005A5">
      <w:pPr>
        <w:pStyle w:val="Work"/>
        <w:ind w:firstLine="0"/>
      </w:pPr>
      <w:r>
        <w:t xml:space="preserve">Апріорі вважається, що кожен зареєстрований на сайті Національних Зборів подає в своєму </w:t>
      </w:r>
      <w:proofErr w:type="spellStart"/>
      <w:r>
        <w:t>акаунті</w:t>
      </w:r>
      <w:proofErr w:type="spellEnd"/>
      <w:r>
        <w:t xml:space="preserve"> правдиву інформацію про те, що він має право бути співзасновником. Якщо ж у </w:t>
      </w:r>
      <w:r w:rsidR="00A023E4">
        <w:t xml:space="preserve">адміністрації групи </w:t>
      </w:r>
      <w:r>
        <w:t xml:space="preserve">виникли сумніви, то на їх запит щодо ідентичності достатньо представити </w:t>
      </w:r>
      <w:proofErr w:type="spellStart"/>
      <w:r w:rsidRPr="00624CFB">
        <w:rPr>
          <w:b/>
        </w:rPr>
        <w:t>відскановане</w:t>
      </w:r>
      <w:proofErr w:type="spellEnd"/>
      <w:r w:rsidRPr="00624CFB">
        <w:rPr>
          <w:b/>
        </w:rPr>
        <w:t xml:space="preserve"> зображення сторінки паспорта з фото, іменем і прізвищем</w:t>
      </w:r>
      <w:r>
        <w:t xml:space="preserve">, а для доказу наявності українського предка достатньо письмових електронних свідчень </w:t>
      </w:r>
      <w:r w:rsidR="0046353B">
        <w:t xml:space="preserve">у довільній формі </w:t>
      </w:r>
      <w:r w:rsidRPr="00624CFB">
        <w:rPr>
          <w:b/>
        </w:rPr>
        <w:t xml:space="preserve">від двох громадян України, які </w:t>
      </w:r>
      <w:r w:rsidR="00A023E4" w:rsidRPr="00624CFB">
        <w:rPr>
          <w:b/>
        </w:rPr>
        <w:t>також є засновниками</w:t>
      </w:r>
      <w:r>
        <w:t>.</w:t>
      </w:r>
    </w:p>
    <w:p w:rsidR="00DF5C09" w:rsidRDefault="00A023E4" w:rsidP="00A023E4">
      <w:pPr>
        <w:pStyle w:val="Work"/>
      </w:pPr>
      <w:r>
        <w:t xml:space="preserve">Проте можлива ситуація, коли </w:t>
      </w:r>
      <w:r w:rsidR="00B442AE">
        <w:t>адміністрація</w:t>
      </w:r>
      <w:r>
        <w:t xml:space="preserve"> групи</w:t>
      </w:r>
      <w:r w:rsidR="00B442AE">
        <w:t xml:space="preserve"> випадково чи свідомо залишить у групі фальшивого учасника, адже кожна група зацікавлена у збільшенні своєї чисельності. Для зовнішнього контролю за іншими групами і додаткового внутрішнього контролю, </w:t>
      </w:r>
      <w:r w:rsidR="00DF5C09" w:rsidRPr="00624CFB">
        <w:rPr>
          <w:b/>
        </w:rPr>
        <w:t xml:space="preserve">керівник </w:t>
      </w:r>
      <w:r w:rsidR="00B442AE" w:rsidRPr="00624CFB">
        <w:rPr>
          <w:b/>
        </w:rPr>
        <w:t>груп</w:t>
      </w:r>
      <w:r w:rsidR="00DF5C09" w:rsidRPr="00624CFB">
        <w:rPr>
          <w:b/>
        </w:rPr>
        <w:t>и</w:t>
      </w:r>
      <w:r w:rsidR="00B442AE" w:rsidRPr="00624CFB">
        <w:rPr>
          <w:b/>
        </w:rPr>
        <w:t xml:space="preserve"> може висунути одного аудитора</w:t>
      </w:r>
      <w:r w:rsidR="00B442AE">
        <w:t xml:space="preserve">. </w:t>
      </w:r>
    </w:p>
    <w:p w:rsidR="00DF5C09" w:rsidRDefault="00B442AE" w:rsidP="00A023E4">
      <w:pPr>
        <w:pStyle w:val="Work"/>
      </w:pPr>
      <w:r>
        <w:t xml:space="preserve">Аудитор покидає </w:t>
      </w:r>
      <w:r w:rsidR="00DF5C09">
        <w:t>свою</w:t>
      </w:r>
      <w:r>
        <w:t xml:space="preserve"> групу і </w:t>
      </w:r>
      <w:r w:rsidR="00DF5C09">
        <w:t xml:space="preserve">долучається до групи аудиторів, яка називається Радою аудиторів. Завданням Ради аудиторів є забезпечення виконання правил гри усіма учасниками конституційного процесу. Таким чином аудитори вже працюють не на свою групу, а на процес у цілому. </w:t>
      </w:r>
    </w:p>
    <w:p w:rsidR="00DF5C09" w:rsidRDefault="00DF5C09" w:rsidP="00A023E4">
      <w:pPr>
        <w:pStyle w:val="Work"/>
      </w:pPr>
      <w:r w:rsidRPr="00624CFB">
        <w:rPr>
          <w:b/>
        </w:rPr>
        <w:t>Рада аудиторів обирає голову Ради аудиторів</w:t>
      </w:r>
      <w:r w:rsidR="00BE3F7A" w:rsidRPr="00624CFB">
        <w:rPr>
          <w:b/>
        </w:rPr>
        <w:t xml:space="preserve"> – Головного аудитора –</w:t>
      </w:r>
      <w:r w:rsidR="00BE3F7A">
        <w:t xml:space="preserve"> простою більшістю голосів. </w:t>
      </w:r>
      <w:r>
        <w:t xml:space="preserve"> </w:t>
      </w:r>
    </w:p>
    <w:p w:rsidR="00BB4FCF" w:rsidRDefault="00DF5C09" w:rsidP="00A023E4">
      <w:pPr>
        <w:pStyle w:val="Work"/>
      </w:pPr>
      <w:r>
        <w:lastRenderedPageBreak/>
        <w:t xml:space="preserve">Аудитор має право заблокувати </w:t>
      </w:r>
      <w:r w:rsidR="00BE3F7A">
        <w:t xml:space="preserve">будь-якого учасника незалежно від </w:t>
      </w:r>
      <w:r w:rsidR="002C3BA8">
        <w:t xml:space="preserve">того, </w:t>
      </w:r>
      <w:r w:rsidR="00BE3F7A">
        <w:t xml:space="preserve">до якої </w:t>
      </w:r>
      <w:r w:rsidR="002C3BA8">
        <w:t xml:space="preserve">групи </w:t>
      </w:r>
      <w:r w:rsidR="00BE3F7A">
        <w:t xml:space="preserve">той належить чи не належить до жодної. Заблокований учасник має право звернутися з </w:t>
      </w:r>
      <w:r w:rsidR="00BE3F7A" w:rsidRPr="002C3BA8">
        <w:rPr>
          <w:b/>
        </w:rPr>
        <w:t>апеляцією до Головного аудитора</w:t>
      </w:r>
      <w:r w:rsidR="00BE3F7A">
        <w:t xml:space="preserve">, який </w:t>
      </w:r>
      <w:r w:rsidR="00BB4FCF">
        <w:t xml:space="preserve">скасовує блокування або залишає його в силі. </w:t>
      </w:r>
    </w:p>
    <w:p w:rsidR="0046353B" w:rsidRDefault="00BB4FCF" w:rsidP="00A023E4">
      <w:pPr>
        <w:pStyle w:val="Work"/>
      </w:pPr>
      <w:r>
        <w:t>Якщо Головний аудитор скасував три блокування з подачі того ж самого аудитора, то цей аудитор видаляється з Ради аудиторів без права поновлення, тобто стає звичайним учасником конституційного процесу. Група, яка висувала такого аудитора, має право висунути нового аудитора</w:t>
      </w:r>
      <w:r w:rsidR="0046353B">
        <w:t>.</w:t>
      </w:r>
      <w:r>
        <w:t xml:space="preserve"> </w:t>
      </w:r>
      <w:r w:rsidR="0046353B">
        <w:t xml:space="preserve">Він </w:t>
      </w:r>
      <w:r>
        <w:t>приймається до Ради аудиторів за згодою Головного аудитора</w:t>
      </w:r>
      <w:r w:rsidR="0046353B">
        <w:t xml:space="preserve">, який протягом тижня зобов’язаний висловити свою згоду або відмову. </w:t>
      </w:r>
      <w:r w:rsidR="002C3BA8">
        <w:t>У випадку відмови</w:t>
      </w:r>
      <w:r w:rsidR="0046353B">
        <w:t xml:space="preserve"> згадана група може запропонувати іншого аудитора.  </w:t>
      </w:r>
      <w:r>
        <w:t xml:space="preserve"> </w:t>
      </w:r>
    </w:p>
    <w:p w:rsidR="00510624" w:rsidRDefault="0046353B" w:rsidP="00A023E4">
      <w:pPr>
        <w:pStyle w:val="Work"/>
      </w:pPr>
      <w:r>
        <w:t xml:space="preserve">Таким чином всі питання легітимності учасників Національних зборів розв’язуються самими ж учасниками (засновниками), без залучення Оргкомітету. Оргкомітет може втрутитися тільки тоді, коли засновники не спроможні розв’язати проблему власними силами. </w:t>
      </w:r>
      <w:r w:rsidR="00DF5C09">
        <w:t xml:space="preserve"> </w:t>
      </w:r>
    </w:p>
    <w:p w:rsidR="00510624" w:rsidRDefault="00510624" w:rsidP="00510624">
      <w:pPr>
        <w:pStyle w:val="2"/>
      </w:pPr>
      <w:r>
        <w:t>Істинна демократія</w:t>
      </w:r>
    </w:p>
    <w:p w:rsidR="00510624" w:rsidRDefault="00510624" w:rsidP="00510624">
      <w:pPr>
        <w:pStyle w:val="a3"/>
      </w:pPr>
      <w:r>
        <w:t xml:space="preserve">Запропонована технологія робить Національні Збори незрівнянно </w:t>
      </w:r>
      <w:proofErr w:type="spellStart"/>
      <w:r>
        <w:t>легітимнішими</w:t>
      </w:r>
      <w:proofErr w:type="spellEnd"/>
      <w:r>
        <w:t xml:space="preserve"> в порівнянні з будь-якими іншими </w:t>
      </w:r>
      <w:r w:rsidR="007606EF">
        <w:t xml:space="preserve">відомими досі </w:t>
      </w:r>
      <w:r>
        <w:t xml:space="preserve">формами народовладдя, які нині </w:t>
      </w:r>
      <w:r w:rsidR="008A0622">
        <w:t>визнаються</w:t>
      </w:r>
      <w:r>
        <w:t xml:space="preserve"> легітимними, зокрема виборами і референдумами. Найвища легітимність досягається за допомогою таких чинників:   </w:t>
      </w:r>
    </w:p>
    <w:p w:rsidR="007606EF" w:rsidRDefault="00510624" w:rsidP="007606EF">
      <w:pPr>
        <w:pStyle w:val="Work"/>
      </w:pPr>
      <w:r>
        <w:t>1. До Національни</w:t>
      </w:r>
      <w:r w:rsidR="007606EF">
        <w:t>х</w:t>
      </w:r>
      <w:r>
        <w:t xml:space="preserve"> Зборів долучаються всі бажаючі, які мають причетність до України через громадянство або </w:t>
      </w:r>
      <w:r w:rsidR="007606EF">
        <w:t xml:space="preserve">наявність </w:t>
      </w:r>
      <w:r w:rsidR="00984242">
        <w:t>серед своїх предків</w:t>
      </w:r>
      <w:r w:rsidR="007606EF">
        <w:t xml:space="preserve"> бодай одного україн</w:t>
      </w:r>
      <w:r w:rsidR="00D0198E">
        <w:t>ця</w:t>
      </w:r>
      <w:r w:rsidR="007606EF">
        <w:t>.</w:t>
      </w:r>
    </w:p>
    <w:p w:rsidR="007606EF" w:rsidRDefault="007606EF" w:rsidP="007606EF">
      <w:pPr>
        <w:pStyle w:val="Work"/>
      </w:pPr>
      <w:r>
        <w:t>2. Вся процедура є простою, зрозумілою і повністю прозорою для спостерігачів з усього світу</w:t>
      </w:r>
      <w:r w:rsidR="002C3BA8">
        <w:t xml:space="preserve"> (за нею можна буде спостерігати за допомогою смартфонів, стаціонарних та мобільних комп’ютерів)</w:t>
      </w:r>
      <w:r>
        <w:t>.</w:t>
      </w:r>
    </w:p>
    <w:p w:rsidR="007606EF" w:rsidRDefault="007606EF" w:rsidP="007606EF">
      <w:pPr>
        <w:pStyle w:val="Work"/>
      </w:pPr>
      <w:r>
        <w:t xml:space="preserve">3. Чесність виконання процедури (правил гри) забезпечується самими ж її учасниками без жодного зовнішнього втручання.   </w:t>
      </w:r>
    </w:p>
    <w:p w:rsidR="007616C5" w:rsidRDefault="007616C5" w:rsidP="007606EF">
      <w:pPr>
        <w:pStyle w:val="Work"/>
      </w:pPr>
    </w:p>
    <w:p w:rsidR="007616C5" w:rsidRDefault="007616C5" w:rsidP="007606EF">
      <w:pPr>
        <w:pStyle w:val="Work"/>
      </w:pPr>
      <w:r>
        <w:t xml:space="preserve">Додатковим чинником легітимності є те, що </w:t>
      </w:r>
      <w:r w:rsidR="00302EEF">
        <w:t xml:space="preserve">Конституція </w:t>
      </w:r>
      <w:r>
        <w:t>обирається на конкурсній основі</w:t>
      </w:r>
      <w:r w:rsidR="00302EEF">
        <w:t xml:space="preserve"> з трьох найпопулярніших варіантів: справжня свобода  там, де є можливість порівняти і вибрати краще. </w:t>
      </w:r>
    </w:p>
    <w:p w:rsidR="00F43352" w:rsidRDefault="00F43352" w:rsidP="00D60D3A">
      <w:pPr>
        <w:pStyle w:val="Work"/>
        <w:spacing w:before="120"/>
      </w:pPr>
      <w:r>
        <w:t xml:space="preserve">Запропонована процедура повністю відповідає принципу </w:t>
      </w:r>
      <w:r w:rsidR="00A2651C">
        <w:t xml:space="preserve">конституційного і міжнародного права про </w:t>
      </w:r>
      <w:r>
        <w:t>національн</w:t>
      </w:r>
      <w:r w:rsidR="00A2651C">
        <w:t>е</w:t>
      </w:r>
      <w:r>
        <w:t xml:space="preserve"> самовизначення</w:t>
      </w:r>
      <w:r w:rsidR="00A2651C">
        <w:t>. Згідно з ним</w:t>
      </w:r>
      <w:r>
        <w:t xml:space="preserve"> </w:t>
      </w:r>
      <w:r w:rsidRPr="00A2651C">
        <w:rPr>
          <w:b/>
        </w:rPr>
        <w:t xml:space="preserve">кожна спільнота має невід’ємне право на вільне облаштування свого громадського </w:t>
      </w:r>
      <w:r w:rsidR="00A2651C" w:rsidRPr="00A2651C">
        <w:rPr>
          <w:b/>
        </w:rPr>
        <w:t>й</w:t>
      </w:r>
      <w:r w:rsidRPr="00A2651C">
        <w:rPr>
          <w:b/>
        </w:rPr>
        <w:t xml:space="preserve"> політичного життя і сама визначає форму свого правління</w:t>
      </w:r>
      <w:r>
        <w:t xml:space="preserve">. </w:t>
      </w:r>
      <w:r w:rsidR="00A2651C">
        <w:t>П</w:t>
      </w:r>
      <w:r>
        <w:t xml:space="preserve">ринцип </w:t>
      </w:r>
      <w:r w:rsidR="00A2651C">
        <w:t xml:space="preserve">національного самовизначення </w:t>
      </w:r>
      <w:r>
        <w:t>посилається на природне право</w:t>
      </w:r>
      <w:r w:rsidR="00A2651C">
        <w:t xml:space="preserve"> </w:t>
      </w:r>
      <w:r>
        <w:t xml:space="preserve">і </w:t>
      </w:r>
      <w:r w:rsidR="00A2651C">
        <w:t xml:space="preserve">вже з </w:t>
      </w:r>
      <w:r>
        <w:t xml:space="preserve">17 ст. </w:t>
      </w:r>
      <w:r w:rsidR="00A2651C">
        <w:t xml:space="preserve">є </w:t>
      </w:r>
      <w:r>
        <w:t xml:space="preserve">провідною ідеєю </w:t>
      </w:r>
      <w:r w:rsidR="00A2651C">
        <w:t xml:space="preserve">світової </w:t>
      </w:r>
      <w:r>
        <w:t xml:space="preserve">політичної державної думки. Джон Локк, Жан-Жак Руссо, а також ідеологи американської і французької революцій висунули </w:t>
      </w:r>
      <w:r w:rsidR="00A2651C">
        <w:t xml:space="preserve">принцип </w:t>
      </w:r>
      <w:r w:rsidR="00784B9F">
        <w:t xml:space="preserve">національного </w:t>
      </w:r>
      <w:r w:rsidR="00A2651C">
        <w:t xml:space="preserve">самовизначення </w:t>
      </w:r>
      <w:r>
        <w:t>на чільне місце</w:t>
      </w:r>
      <w:r w:rsidR="00A2651C">
        <w:t xml:space="preserve">. </w:t>
      </w:r>
      <w:r w:rsidR="00784B9F">
        <w:t>Цей п</w:t>
      </w:r>
      <w:r w:rsidR="00A2651C">
        <w:t xml:space="preserve">ринцип реалізовано </w:t>
      </w:r>
      <w:r>
        <w:t>конституційн</w:t>
      </w:r>
      <w:r w:rsidR="00A2651C">
        <w:t>ими</w:t>
      </w:r>
      <w:r>
        <w:t xml:space="preserve"> акт</w:t>
      </w:r>
      <w:r w:rsidR="00A2651C">
        <w:t>ами</w:t>
      </w:r>
      <w:r>
        <w:t xml:space="preserve"> багатьох країн</w:t>
      </w:r>
      <w:r w:rsidR="00A2651C">
        <w:t xml:space="preserve"> світу</w:t>
      </w:r>
      <w:r>
        <w:t>.</w:t>
      </w:r>
    </w:p>
    <w:p w:rsidR="0035345D" w:rsidRDefault="00FA12F0" w:rsidP="00FA12F0">
      <w:pPr>
        <w:pStyle w:val="Work"/>
      </w:pPr>
      <w:r>
        <w:t xml:space="preserve">  </w:t>
      </w:r>
      <w:r w:rsidR="00355CD2">
        <w:t xml:space="preserve">    </w:t>
      </w:r>
    </w:p>
    <w:p w:rsidR="00C93F4C" w:rsidRPr="00C93F4C" w:rsidRDefault="00C93F4C" w:rsidP="00C93F4C">
      <w:pPr>
        <w:pStyle w:val="Work"/>
        <w:jc w:val="right"/>
        <w:rPr>
          <w:i/>
        </w:rPr>
      </w:pPr>
      <w:r w:rsidRPr="00C93F4C">
        <w:rPr>
          <w:i/>
        </w:rPr>
        <w:t>Ігор Каганець</w:t>
      </w:r>
    </w:p>
    <w:p w:rsidR="00C93F4C" w:rsidRPr="00C93F4C" w:rsidRDefault="00C93F4C" w:rsidP="00C93F4C">
      <w:pPr>
        <w:pStyle w:val="Work"/>
        <w:jc w:val="right"/>
        <w:rPr>
          <w:i/>
        </w:rPr>
      </w:pPr>
      <w:r w:rsidRPr="00C93F4C">
        <w:rPr>
          <w:i/>
        </w:rPr>
        <w:t>Київ, 1</w:t>
      </w:r>
      <w:r w:rsidRPr="00C93F4C">
        <w:rPr>
          <w:i/>
        </w:rPr>
        <w:t>2</w:t>
      </w:r>
      <w:r w:rsidRPr="00C93F4C">
        <w:rPr>
          <w:i/>
        </w:rPr>
        <w:t>.01.2014</w:t>
      </w:r>
    </w:p>
    <w:p w:rsidR="00C93F4C" w:rsidRDefault="00C93F4C" w:rsidP="00C93F4C">
      <w:pPr>
        <w:pStyle w:val="Work"/>
        <w:jc w:val="right"/>
      </w:pPr>
      <w:hyperlink r:id="rId14" w:history="1">
        <w:r w:rsidRPr="00C93F4C">
          <w:rPr>
            <w:rStyle w:val="a5"/>
            <w:i/>
          </w:rPr>
          <w:t>http://ar25.org/node/23838</w:t>
        </w:r>
      </w:hyperlink>
      <w:r>
        <w:t xml:space="preserve"> </w:t>
      </w:r>
    </w:p>
    <w:p w:rsidR="00C32AA5" w:rsidRDefault="00C32AA5">
      <w:pPr>
        <w:pStyle w:val="Work"/>
      </w:pPr>
    </w:p>
    <w:sectPr w:rsidR="00C32AA5" w:rsidSect="00D60D3A">
      <w:headerReference w:type="default" r:id="rId15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7DB" w:rsidRDefault="00DD47DB" w:rsidP="00C93F4C">
      <w:pPr>
        <w:spacing w:after="0" w:line="240" w:lineRule="auto"/>
      </w:pPr>
      <w:r>
        <w:separator/>
      </w:r>
    </w:p>
  </w:endnote>
  <w:endnote w:type="continuationSeparator" w:id="0">
    <w:p w:rsidR="00DD47DB" w:rsidRDefault="00DD47DB" w:rsidP="00C9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7DB" w:rsidRDefault="00DD47DB" w:rsidP="00C93F4C">
      <w:pPr>
        <w:spacing w:after="0" w:line="240" w:lineRule="auto"/>
      </w:pPr>
      <w:r>
        <w:separator/>
      </w:r>
    </w:p>
  </w:footnote>
  <w:footnote w:type="continuationSeparator" w:id="0">
    <w:p w:rsidR="00DD47DB" w:rsidRDefault="00DD47DB" w:rsidP="00C93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5896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93F4C" w:rsidRDefault="00C93F4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0F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93F4C" w:rsidRDefault="00C93F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0B"/>
    <w:rsid w:val="00017C83"/>
    <w:rsid w:val="00021AAD"/>
    <w:rsid w:val="00034FFA"/>
    <w:rsid w:val="00043000"/>
    <w:rsid w:val="0007438D"/>
    <w:rsid w:val="00083772"/>
    <w:rsid w:val="001513BD"/>
    <w:rsid w:val="00182D17"/>
    <w:rsid w:val="00220A6C"/>
    <w:rsid w:val="0024724D"/>
    <w:rsid w:val="00283CCE"/>
    <w:rsid w:val="002C3BA8"/>
    <w:rsid w:val="003005A5"/>
    <w:rsid w:val="00302EEF"/>
    <w:rsid w:val="00303F5A"/>
    <w:rsid w:val="0035345D"/>
    <w:rsid w:val="00355CD2"/>
    <w:rsid w:val="0038057F"/>
    <w:rsid w:val="003F74C2"/>
    <w:rsid w:val="004140FE"/>
    <w:rsid w:val="00441A76"/>
    <w:rsid w:val="0046353B"/>
    <w:rsid w:val="004728BE"/>
    <w:rsid w:val="00474620"/>
    <w:rsid w:val="004B2DB3"/>
    <w:rsid w:val="004B5FD6"/>
    <w:rsid w:val="004E38F7"/>
    <w:rsid w:val="004E61BE"/>
    <w:rsid w:val="004F4B47"/>
    <w:rsid w:val="005000B3"/>
    <w:rsid w:val="00510624"/>
    <w:rsid w:val="00511E90"/>
    <w:rsid w:val="00514D73"/>
    <w:rsid w:val="00526045"/>
    <w:rsid w:val="005411EF"/>
    <w:rsid w:val="00542EA8"/>
    <w:rsid w:val="00553136"/>
    <w:rsid w:val="005607A7"/>
    <w:rsid w:val="005A27C8"/>
    <w:rsid w:val="005A6B3C"/>
    <w:rsid w:val="005C1D67"/>
    <w:rsid w:val="005F0C0C"/>
    <w:rsid w:val="00621C01"/>
    <w:rsid w:val="00624CFB"/>
    <w:rsid w:val="0068409A"/>
    <w:rsid w:val="006E008E"/>
    <w:rsid w:val="006F3266"/>
    <w:rsid w:val="0073480B"/>
    <w:rsid w:val="007606EF"/>
    <w:rsid w:val="007616C5"/>
    <w:rsid w:val="007752B7"/>
    <w:rsid w:val="00784B9F"/>
    <w:rsid w:val="007A4541"/>
    <w:rsid w:val="007E42D9"/>
    <w:rsid w:val="00810B22"/>
    <w:rsid w:val="0081690C"/>
    <w:rsid w:val="0085162C"/>
    <w:rsid w:val="0089796F"/>
    <w:rsid w:val="008A0622"/>
    <w:rsid w:val="008F7431"/>
    <w:rsid w:val="00941546"/>
    <w:rsid w:val="009665CE"/>
    <w:rsid w:val="00984242"/>
    <w:rsid w:val="009864DB"/>
    <w:rsid w:val="00991588"/>
    <w:rsid w:val="009B2C90"/>
    <w:rsid w:val="009F0844"/>
    <w:rsid w:val="00A023E4"/>
    <w:rsid w:val="00A13139"/>
    <w:rsid w:val="00A15623"/>
    <w:rsid w:val="00A2651C"/>
    <w:rsid w:val="00A855E9"/>
    <w:rsid w:val="00AC1321"/>
    <w:rsid w:val="00AD2513"/>
    <w:rsid w:val="00B241A9"/>
    <w:rsid w:val="00B442AE"/>
    <w:rsid w:val="00BB4FCF"/>
    <w:rsid w:val="00BE3F7A"/>
    <w:rsid w:val="00C32AA5"/>
    <w:rsid w:val="00C35675"/>
    <w:rsid w:val="00C62AD0"/>
    <w:rsid w:val="00C867CD"/>
    <w:rsid w:val="00C93F4C"/>
    <w:rsid w:val="00CA3ABA"/>
    <w:rsid w:val="00CE1D74"/>
    <w:rsid w:val="00D0198E"/>
    <w:rsid w:val="00D20911"/>
    <w:rsid w:val="00D218FF"/>
    <w:rsid w:val="00D3173F"/>
    <w:rsid w:val="00D60D3A"/>
    <w:rsid w:val="00D67FE9"/>
    <w:rsid w:val="00DD47DB"/>
    <w:rsid w:val="00DF5C09"/>
    <w:rsid w:val="00E64819"/>
    <w:rsid w:val="00E74CDD"/>
    <w:rsid w:val="00EE104A"/>
    <w:rsid w:val="00EF5A31"/>
    <w:rsid w:val="00F249CD"/>
    <w:rsid w:val="00F30D10"/>
    <w:rsid w:val="00F43352"/>
    <w:rsid w:val="00F61D7B"/>
    <w:rsid w:val="00F96960"/>
    <w:rsid w:val="00FA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A6C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color w:val="000000" w:themeColor="text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20A6C"/>
    <w:pPr>
      <w:keepNext/>
      <w:keepLines/>
      <w:spacing w:before="240" w:after="60"/>
      <w:jc w:val="center"/>
      <w:outlineLvl w:val="1"/>
    </w:pPr>
    <w:rPr>
      <w:rFonts w:eastAsiaTheme="majorEastAsia" w:cstheme="majorBidi"/>
      <w:b/>
      <w:bCs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A6C"/>
    <w:rPr>
      <w:rFonts w:eastAsiaTheme="majorEastAsia" w:cstheme="majorBidi"/>
      <w:b/>
      <w:bCs/>
      <w:color w:val="000000" w:themeColor="text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20A6C"/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a3">
    <w:name w:val="No Spacing"/>
    <w:aliases w:val="Work-"/>
    <w:link w:val="a4"/>
    <w:uiPriority w:val="1"/>
    <w:qFormat/>
    <w:rsid w:val="00542EA8"/>
    <w:pPr>
      <w:spacing w:after="0" w:line="240" w:lineRule="auto"/>
      <w:jc w:val="both"/>
    </w:pPr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542EA8"/>
    <w:pPr>
      <w:ind w:firstLine="567"/>
    </w:pPr>
  </w:style>
  <w:style w:type="character" w:customStyle="1" w:styleId="Work0">
    <w:name w:val="Work Знак"/>
    <w:basedOn w:val="a4"/>
    <w:link w:val="Work"/>
    <w:rsid w:val="00542EA8"/>
    <w:rPr>
      <w:rFonts w:ascii="Verdana" w:hAnsi="Verdana"/>
      <w:sz w:val="24"/>
    </w:rPr>
  </w:style>
  <w:style w:type="character" w:styleId="a5">
    <w:name w:val="Hyperlink"/>
    <w:basedOn w:val="a0"/>
    <w:uiPriority w:val="99"/>
    <w:unhideWhenUsed/>
    <w:rsid w:val="005C1D6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93F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93F4C"/>
  </w:style>
  <w:style w:type="paragraph" w:styleId="a8">
    <w:name w:val="footer"/>
    <w:basedOn w:val="a"/>
    <w:link w:val="a9"/>
    <w:uiPriority w:val="99"/>
    <w:unhideWhenUsed/>
    <w:rsid w:val="00C93F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93F4C"/>
  </w:style>
  <w:style w:type="paragraph" w:styleId="aa">
    <w:name w:val="Balloon Text"/>
    <w:basedOn w:val="a"/>
    <w:link w:val="ab"/>
    <w:uiPriority w:val="99"/>
    <w:semiHidden/>
    <w:unhideWhenUsed/>
    <w:rsid w:val="00E74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74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A6C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color w:val="000000" w:themeColor="text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20A6C"/>
    <w:pPr>
      <w:keepNext/>
      <w:keepLines/>
      <w:spacing w:before="240" w:after="60"/>
      <w:jc w:val="center"/>
      <w:outlineLvl w:val="1"/>
    </w:pPr>
    <w:rPr>
      <w:rFonts w:eastAsiaTheme="majorEastAsia" w:cstheme="majorBidi"/>
      <w:b/>
      <w:bCs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A6C"/>
    <w:rPr>
      <w:rFonts w:eastAsiaTheme="majorEastAsia" w:cstheme="majorBidi"/>
      <w:b/>
      <w:bCs/>
      <w:color w:val="000000" w:themeColor="text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20A6C"/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a3">
    <w:name w:val="No Spacing"/>
    <w:aliases w:val="Work-"/>
    <w:link w:val="a4"/>
    <w:uiPriority w:val="1"/>
    <w:qFormat/>
    <w:rsid w:val="00542EA8"/>
    <w:pPr>
      <w:spacing w:after="0" w:line="240" w:lineRule="auto"/>
      <w:jc w:val="both"/>
    </w:pPr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542EA8"/>
    <w:pPr>
      <w:ind w:firstLine="567"/>
    </w:pPr>
  </w:style>
  <w:style w:type="character" w:customStyle="1" w:styleId="Work0">
    <w:name w:val="Work Знак"/>
    <w:basedOn w:val="a4"/>
    <w:link w:val="Work"/>
    <w:rsid w:val="00542EA8"/>
    <w:rPr>
      <w:rFonts w:ascii="Verdana" w:hAnsi="Verdana"/>
      <w:sz w:val="24"/>
    </w:rPr>
  </w:style>
  <w:style w:type="character" w:styleId="a5">
    <w:name w:val="Hyperlink"/>
    <w:basedOn w:val="a0"/>
    <w:uiPriority w:val="99"/>
    <w:unhideWhenUsed/>
    <w:rsid w:val="005C1D6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93F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93F4C"/>
  </w:style>
  <w:style w:type="paragraph" w:styleId="a8">
    <w:name w:val="footer"/>
    <w:basedOn w:val="a"/>
    <w:link w:val="a9"/>
    <w:uiPriority w:val="99"/>
    <w:unhideWhenUsed/>
    <w:rsid w:val="00C93F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93F4C"/>
  </w:style>
  <w:style w:type="paragraph" w:styleId="aa">
    <w:name w:val="Balloon Text"/>
    <w:basedOn w:val="a"/>
    <w:link w:val="ab"/>
    <w:uiPriority w:val="99"/>
    <w:semiHidden/>
    <w:unhideWhenUsed/>
    <w:rsid w:val="00E74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74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25.org/node/23794" TargetMode="External"/><Relationship Id="rId13" Type="http://schemas.openxmlformats.org/officeDocument/2006/relationships/hyperlink" Target="http://ar25.org/node/237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25.org/node/23779" TargetMode="External"/><Relationship Id="rId12" Type="http://schemas.openxmlformats.org/officeDocument/2006/relationships/hyperlink" Target="http://tyzhden.ua/News/63525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drv.gov.u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ar25.org/node/2381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ar25.org/node/23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1595</Words>
  <Characters>10855</Characters>
  <Application>Microsoft Office Word</Application>
  <DocSecurity>0</DocSecurity>
  <Lines>208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Національні Збори: легітимність,  самоорганізація, самовизначення</vt:lpstr>
    </vt:vector>
  </TitlesOfParts>
  <Company/>
  <LinksUpToDate>false</LinksUpToDate>
  <CharactersWithSpaces>12475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Національні Збори: легітимність,  самоорганізація, самовизначення</dc:title>
  <dc:creator>Ігор Каганець</dc:creator>
  <cp:lastModifiedBy>Myro</cp:lastModifiedBy>
  <cp:revision>5</cp:revision>
  <cp:lastPrinted>2014-01-15T18:48:00Z</cp:lastPrinted>
  <dcterms:created xsi:type="dcterms:W3CDTF">2014-01-15T18:34:00Z</dcterms:created>
  <dcterms:modified xsi:type="dcterms:W3CDTF">2014-01-15T18:54:00Z</dcterms:modified>
</cp:coreProperties>
</file>